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62" w:rsidRPr="00735AC7" w:rsidRDefault="00326A62" w:rsidP="00326A62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735AC7">
        <w:rPr>
          <w:b/>
          <w:sz w:val="28"/>
          <w:szCs w:val="28"/>
        </w:rPr>
        <w:t>ANEXO I</w:t>
      </w:r>
      <w:r w:rsidR="00983974">
        <w:rPr>
          <w:b/>
          <w:sz w:val="28"/>
          <w:szCs w:val="28"/>
        </w:rPr>
        <w:t>V</w:t>
      </w:r>
      <w:bookmarkStart w:id="0" w:name="_GoBack"/>
      <w:bookmarkEnd w:id="0"/>
    </w:p>
    <w:p w:rsidR="00326A62" w:rsidRPr="00735AC7" w:rsidRDefault="00326A62" w:rsidP="00326A62">
      <w:pPr>
        <w:widowControl w:val="0"/>
        <w:tabs>
          <w:tab w:val="left" w:pos="567"/>
        </w:tabs>
        <w:spacing w:before="120" w:after="120" w:line="360" w:lineRule="auto"/>
        <w:jc w:val="center"/>
        <w:rPr>
          <w:b/>
        </w:rPr>
      </w:pPr>
      <w:r w:rsidRPr="00735AC7">
        <w:rPr>
          <w:b/>
        </w:rPr>
        <w:t>DIRETRIZES PARA APRESENTAÇÃO DE PROPOSTA</w:t>
      </w:r>
    </w:p>
    <w:p w:rsidR="00CF0436" w:rsidRDefault="00CF0436" w:rsidP="006144B4">
      <w:pPr>
        <w:spacing w:before="120" w:after="120" w:line="360" w:lineRule="auto"/>
        <w:jc w:val="center"/>
        <w:rPr>
          <w:color w:val="FF0000"/>
          <w:sz w:val="18"/>
        </w:rPr>
      </w:pPr>
      <w:r w:rsidRPr="00735AC7">
        <w:rPr>
          <w:color w:val="FF0000"/>
          <w:sz w:val="18"/>
        </w:rPr>
        <w:t>(</w:t>
      </w:r>
      <w:r w:rsidR="00735AC7" w:rsidRPr="00735AC7">
        <w:rPr>
          <w:color w:val="FF0000"/>
          <w:sz w:val="18"/>
        </w:rPr>
        <w:t xml:space="preserve">ESTE ANEXO </w:t>
      </w:r>
      <w:r w:rsidRPr="00735AC7">
        <w:rPr>
          <w:color w:val="FF0000"/>
          <w:sz w:val="18"/>
        </w:rPr>
        <w:t>DEVERÁ SER APRESENTADO APENAS PELA ORGANIZAÇÃO DA SOCIEDADE CIVIL SELECIONADA NA FASE DE SELEÇÃO)</w:t>
      </w:r>
    </w:p>
    <w:p w:rsidR="00A64E1F" w:rsidRPr="00735AC7" w:rsidRDefault="00A64E1F" w:rsidP="006144B4">
      <w:pPr>
        <w:spacing w:before="120" w:after="120" w:line="360" w:lineRule="auto"/>
        <w:jc w:val="center"/>
        <w:rPr>
          <w:color w:val="FF0000"/>
          <w:sz w:val="18"/>
        </w:rPr>
      </w:pPr>
    </w:p>
    <w:p w:rsidR="00CF0436" w:rsidRPr="00735AC7" w:rsidRDefault="0098558E" w:rsidP="00CF0436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JUSTIFICATIVA</w:t>
      </w:r>
    </w:p>
    <w:p w:rsidR="00CF0436" w:rsidRPr="00735AC7" w:rsidRDefault="00CF0436" w:rsidP="006144B4">
      <w:pPr>
        <w:spacing w:before="120" w:after="120" w:line="360" w:lineRule="auto"/>
        <w:ind w:firstLine="708"/>
        <w:jc w:val="both"/>
      </w:pPr>
      <w:r w:rsidRPr="00735AC7">
        <w:t>Descrever a realidade objeto da parceria, devendo ser demonstrado o nexo com a atividade ou o projeto e com as metas a serem atingidas. Expor as razões determinantes para a execução da parceria, a situação atual a partir de um diagnóstico do problema que a proposta se propõe a solucionar, bem como os elementos de necessidade para seu desenvolvimento. Ademais, a justificativa deve demonstrar a importância da execução da parceria para o alcance dos resultados previstos, e quais os impactos ou mudanças qualitativas que poderá produzir.</w:t>
      </w:r>
    </w:p>
    <w:p w:rsidR="006144B4" w:rsidRPr="00735AC7" w:rsidRDefault="006144B4" w:rsidP="00CF0436">
      <w:pPr>
        <w:spacing w:before="120" w:after="120" w:line="360" w:lineRule="auto"/>
        <w:jc w:val="both"/>
        <w:rPr>
          <w:b/>
          <w:szCs w:val="24"/>
        </w:rPr>
      </w:pPr>
    </w:p>
    <w:p w:rsidR="00CF0436" w:rsidRPr="00735AC7" w:rsidRDefault="0098558E" w:rsidP="00CF0436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OBJETIVOS</w:t>
      </w:r>
    </w:p>
    <w:p w:rsidR="00CF0436" w:rsidRPr="00735AC7" w:rsidRDefault="00CF0436" w:rsidP="00E46DCA">
      <w:pPr>
        <w:spacing w:before="120" w:after="120" w:line="360" w:lineRule="auto"/>
        <w:ind w:firstLine="644"/>
        <w:jc w:val="both"/>
      </w:pPr>
      <w:r w:rsidRPr="00735AC7">
        <w:t>O Proponente deverá detalhar os objetivos gerais e específicos da proposta apresentada que deverão estar em consonância com os objetivos da ação 20AM</w:t>
      </w:r>
      <w:r w:rsidR="00E46DCA" w:rsidRPr="00735AC7">
        <w:t>-Implementação de Projetos de Coleta e Reciclagem de Materiais</w:t>
      </w:r>
      <w:r w:rsidR="00595E9E" w:rsidRPr="00735AC7">
        <w:t>.</w:t>
      </w:r>
    </w:p>
    <w:p w:rsidR="006D56B1" w:rsidRPr="00735AC7" w:rsidRDefault="006D56B1" w:rsidP="00E46DCA">
      <w:pPr>
        <w:spacing w:before="120" w:after="120" w:line="360" w:lineRule="auto"/>
        <w:ind w:firstLine="644"/>
        <w:jc w:val="both"/>
      </w:pPr>
    </w:p>
    <w:p w:rsidR="00326A62" w:rsidRPr="00735AC7" w:rsidRDefault="00326A62" w:rsidP="00CF0436">
      <w:pPr>
        <w:pStyle w:val="PargrafodaLista"/>
        <w:numPr>
          <w:ilvl w:val="1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 xml:space="preserve">OBJETIVO GERAL </w:t>
      </w:r>
    </w:p>
    <w:p w:rsidR="00326A62" w:rsidRPr="00735AC7" w:rsidRDefault="00CF0436" w:rsidP="006144B4">
      <w:pPr>
        <w:spacing w:before="120" w:after="120" w:line="360" w:lineRule="auto"/>
        <w:ind w:firstLine="644"/>
        <w:jc w:val="both"/>
        <w:rPr>
          <w:szCs w:val="24"/>
        </w:rPr>
      </w:pPr>
      <w:r w:rsidRPr="00735AC7">
        <w:t xml:space="preserve">Informar o que se pretende mudar na realidade alvo da intervenção planejada. O objetivo estabelece, de forma geral e abrangente, as intenções e os efeitos esperados do programa, orientando o seu desenvolvimento. Declara qual a transformação social para a qual se pretende contribuir com a realização da parceria. Idealmente, o objetivo geral deve buscar responder as seguintes perguntas: O que fazer? Para quem fazer? Onde fazer? Por que </w:t>
      </w:r>
      <w:proofErr w:type="gramStart"/>
      <w:r w:rsidRPr="00735AC7">
        <w:t>fazer?</w:t>
      </w:r>
      <w:r w:rsidR="00326A62" w:rsidRPr="00735AC7">
        <w:rPr>
          <w:szCs w:val="24"/>
        </w:rPr>
        <w:t>.</w:t>
      </w:r>
      <w:proofErr w:type="gramEnd"/>
    </w:p>
    <w:p w:rsidR="006144B4" w:rsidRPr="00735AC7" w:rsidRDefault="006144B4" w:rsidP="006144B4">
      <w:pPr>
        <w:spacing w:before="120" w:after="120" w:line="360" w:lineRule="auto"/>
        <w:ind w:firstLine="644"/>
        <w:jc w:val="both"/>
        <w:rPr>
          <w:szCs w:val="24"/>
        </w:rPr>
      </w:pPr>
    </w:p>
    <w:p w:rsidR="00326A62" w:rsidRPr="00735AC7" w:rsidRDefault="00CF0436" w:rsidP="00CF0436">
      <w:pPr>
        <w:pStyle w:val="PargrafodaLista"/>
        <w:numPr>
          <w:ilvl w:val="1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OBJETIVOS ESPECÍFICOS</w:t>
      </w:r>
    </w:p>
    <w:p w:rsidR="00CF0436" w:rsidRPr="00735AC7" w:rsidRDefault="00CF0436" w:rsidP="006144B4">
      <w:pPr>
        <w:spacing w:before="120" w:after="120" w:line="360" w:lineRule="auto"/>
        <w:ind w:firstLine="644"/>
        <w:jc w:val="both"/>
      </w:pPr>
      <w:r w:rsidRPr="00735AC7">
        <w:t>Traduzem situações que contribuem para a consecução do objetivo geral e são caracterizadas por ações efetivas. Caracterizam-se, portanto, por traduzir as etapas ou as fases do projeto, detalhando a forma de execução do objetivo geral. Assim, podem ser definidos como produtos intermediários para atingir o objetivo geral.</w:t>
      </w:r>
    </w:p>
    <w:p w:rsidR="00C37AE8" w:rsidRPr="00735AC7" w:rsidRDefault="001100A5" w:rsidP="00C37AE8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lastRenderedPageBreak/>
        <w:t>DESPESAS A SEREM APOIADAS</w:t>
      </w:r>
    </w:p>
    <w:p w:rsidR="00B919D3" w:rsidRPr="00735AC7" w:rsidRDefault="00B919D3" w:rsidP="00B919D3">
      <w:pPr>
        <w:spacing w:before="120" w:after="120" w:line="360" w:lineRule="auto"/>
        <w:ind w:firstLine="708"/>
        <w:jc w:val="both"/>
        <w:rPr>
          <w:szCs w:val="24"/>
        </w:rPr>
      </w:pPr>
      <w:r w:rsidRPr="00735AC7">
        <w:rPr>
          <w:szCs w:val="24"/>
        </w:rPr>
        <w:t xml:space="preserve">A OSC deverá apresentar </w:t>
      </w:r>
      <w:r w:rsidR="00394292" w:rsidRPr="00735AC7">
        <w:rPr>
          <w:szCs w:val="24"/>
        </w:rPr>
        <w:t>as metas e etapas a</w:t>
      </w:r>
      <w:r w:rsidRPr="00735AC7">
        <w:rPr>
          <w:szCs w:val="24"/>
        </w:rPr>
        <w:t xml:space="preserve"> serem </w:t>
      </w:r>
      <w:r w:rsidR="00394292" w:rsidRPr="00735AC7">
        <w:rPr>
          <w:szCs w:val="24"/>
        </w:rPr>
        <w:t>atingidas.</w:t>
      </w:r>
    </w:p>
    <w:p w:rsidR="00735AC7" w:rsidRPr="00735AC7" w:rsidRDefault="00735AC7" w:rsidP="00735AC7">
      <w:pPr>
        <w:jc w:val="both"/>
        <w:rPr>
          <w:b/>
          <w:sz w:val="20"/>
          <w:szCs w:val="24"/>
        </w:rPr>
      </w:pPr>
      <w:r w:rsidRPr="00735AC7">
        <w:rPr>
          <w:b/>
          <w:sz w:val="20"/>
          <w:szCs w:val="24"/>
        </w:rPr>
        <w:t>Tabela 01: Definição de metas e etapas.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37AE8" w:rsidRPr="00735AC7" w:rsidTr="00735AC7"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C37AE8" w:rsidRPr="00735AC7" w:rsidRDefault="00C37AE8" w:rsidP="00735AC7">
            <w:pPr>
              <w:spacing w:after="120"/>
              <w:jc w:val="center"/>
              <w:rPr>
                <w:b/>
                <w:szCs w:val="24"/>
              </w:rPr>
            </w:pPr>
            <w:r w:rsidRPr="00735AC7">
              <w:rPr>
                <w:b/>
                <w:szCs w:val="24"/>
              </w:rPr>
              <w:t>Meta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C37AE8" w:rsidRPr="00735AC7" w:rsidRDefault="00C37AE8" w:rsidP="00735AC7">
            <w:pPr>
              <w:spacing w:after="120"/>
              <w:jc w:val="center"/>
              <w:rPr>
                <w:b/>
                <w:szCs w:val="24"/>
              </w:rPr>
            </w:pPr>
            <w:r w:rsidRPr="00735AC7">
              <w:rPr>
                <w:b/>
                <w:szCs w:val="24"/>
              </w:rPr>
              <w:t>Etapa (detalhar o tipo de equipamento e/ou veículo e carroceria)</w:t>
            </w:r>
          </w:p>
        </w:tc>
      </w:tr>
      <w:tr w:rsidR="00C37AE8" w:rsidRPr="00735AC7" w:rsidTr="00C37AE8">
        <w:tc>
          <w:tcPr>
            <w:tcW w:w="4247" w:type="dxa"/>
            <w:vMerge w:val="restart"/>
          </w:tcPr>
          <w:p w:rsidR="00C37AE8" w:rsidRPr="00735AC7" w:rsidRDefault="00C37AE8" w:rsidP="00C37AE8">
            <w:pPr>
              <w:pStyle w:val="PargrafodaLista"/>
              <w:numPr>
                <w:ilvl w:val="0"/>
                <w:numId w:val="6"/>
              </w:numPr>
              <w:spacing w:after="120"/>
              <w:ind w:left="316"/>
              <w:jc w:val="both"/>
              <w:rPr>
                <w:szCs w:val="24"/>
              </w:rPr>
            </w:pPr>
            <w:r w:rsidRPr="00735AC7">
              <w:rPr>
                <w:szCs w:val="24"/>
              </w:rPr>
              <w:t>Aquisição de equipamentos para operar a unidade de triagem.</w:t>
            </w:r>
          </w:p>
        </w:tc>
        <w:tc>
          <w:tcPr>
            <w:tcW w:w="4247" w:type="dxa"/>
          </w:tcPr>
          <w:p w:rsidR="00C37AE8" w:rsidRPr="00735AC7" w:rsidRDefault="00C37AE8" w:rsidP="00C37AE8">
            <w:pPr>
              <w:pStyle w:val="PargrafodaLista"/>
              <w:numPr>
                <w:ilvl w:val="1"/>
                <w:numId w:val="7"/>
              </w:numPr>
              <w:spacing w:after="120"/>
              <w:jc w:val="both"/>
              <w:rPr>
                <w:szCs w:val="24"/>
              </w:rPr>
            </w:pPr>
          </w:p>
        </w:tc>
      </w:tr>
      <w:tr w:rsidR="00C37AE8" w:rsidRPr="00735AC7" w:rsidTr="00C37AE8">
        <w:tc>
          <w:tcPr>
            <w:tcW w:w="4247" w:type="dxa"/>
            <w:vMerge/>
          </w:tcPr>
          <w:p w:rsidR="00C37AE8" w:rsidRPr="00735AC7" w:rsidRDefault="00C37AE8" w:rsidP="00C37AE8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4247" w:type="dxa"/>
          </w:tcPr>
          <w:p w:rsidR="00C37AE8" w:rsidRPr="00735AC7" w:rsidRDefault="00C37AE8" w:rsidP="00C37AE8">
            <w:pPr>
              <w:spacing w:after="120"/>
              <w:jc w:val="both"/>
              <w:rPr>
                <w:szCs w:val="24"/>
              </w:rPr>
            </w:pPr>
            <w:r w:rsidRPr="00735AC7">
              <w:rPr>
                <w:szCs w:val="24"/>
              </w:rPr>
              <w:t>1.n</w:t>
            </w:r>
          </w:p>
        </w:tc>
      </w:tr>
      <w:tr w:rsidR="00C37AE8" w:rsidRPr="00735AC7" w:rsidTr="00C37AE8">
        <w:tc>
          <w:tcPr>
            <w:tcW w:w="4247" w:type="dxa"/>
          </w:tcPr>
          <w:p w:rsidR="00C37AE8" w:rsidRPr="00735AC7" w:rsidRDefault="00C37AE8" w:rsidP="00C37AE8">
            <w:pPr>
              <w:pStyle w:val="PargrafodaLista"/>
              <w:numPr>
                <w:ilvl w:val="0"/>
                <w:numId w:val="6"/>
              </w:numPr>
              <w:spacing w:after="120"/>
              <w:ind w:left="316"/>
              <w:jc w:val="both"/>
              <w:rPr>
                <w:szCs w:val="24"/>
              </w:rPr>
            </w:pPr>
            <w:r w:rsidRPr="00735AC7">
              <w:rPr>
                <w:szCs w:val="24"/>
              </w:rPr>
              <w:t>Aquisição de veículo para coleta e transporte de materiais</w:t>
            </w:r>
          </w:p>
        </w:tc>
        <w:tc>
          <w:tcPr>
            <w:tcW w:w="4247" w:type="dxa"/>
          </w:tcPr>
          <w:p w:rsidR="00C37AE8" w:rsidRPr="00735AC7" w:rsidRDefault="00C37AE8" w:rsidP="00C37AE8">
            <w:pPr>
              <w:spacing w:after="120"/>
              <w:jc w:val="both"/>
              <w:rPr>
                <w:szCs w:val="24"/>
              </w:rPr>
            </w:pPr>
            <w:r w:rsidRPr="00735AC7">
              <w:rPr>
                <w:szCs w:val="24"/>
              </w:rPr>
              <w:t>2.1.</w:t>
            </w:r>
          </w:p>
        </w:tc>
      </w:tr>
    </w:tbl>
    <w:p w:rsidR="00C37AE8" w:rsidRPr="00735AC7" w:rsidRDefault="00C37AE8" w:rsidP="00C37AE8">
      <w:pPr>
        <w:spacing w:before="120" w:after="120" w:line="360" w:lineRule="auto"/>
        <w:jc w:val="both"/>
        <w:rPr>
          <w:b/>
          <w:szCs w:val="24"/>
        </w:rPr>
      </w:pPr>
    </w:p>
    <w:p w:rsidR="00B919D3" w:rsidRPr="00735AC7" w:rsidRDefault="00B919D3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 xml:space="preserve">INDICADORES </w:t>
      </w:r>
    </w:p>
    <w:p w:rsidR="00B919D3" w:rsidRPr="00735AC7" w:rsidRDefault="00B919D3" w:rsidP="00B919D3">
      <w:pPr>
        <w:spacing w:before="120" w:after="120" w:line="360" w:lineRule="auto"/>
        <w:ind w:firstLine="708"/>
        <w:jc w:val="both"/>
      </w:pPr>
      <w:r w:rsidRPr="00735AC7">
        <w:t>Os indicadores apresentados a seguir são de caráter orientador. A OSC deverá apresentar os indicadores de acordo com as ações e metas definidas em sua proposta, levando em consideração seu conhecimento da realidade objeto da parceria.</w:t>
      </w:r>
    </w:p>
    <w:p w:rsidR="00B919D3" w:rsidRPr="00735AC7" w:rsidRDefault="00B919D3" w:rsidP="00B919D3">
      <w:pPr>
        <w:spacing w:before="120" w:after="120" w:line="360" w:lineRule="auto"/>
        <w:ind w:firstLine="708"/>
        <w:jc w:val="both"/>
      </w:pPr>
      <w:r w:rsidRPr="00735AC7">
        <w:t>Descrever os indicadores, documentos e outros meios a serem utilizados para a aferição do cumprimento dos resultados pretendidos de forma, quantitativa e mensuráveis a serem atingidas.</w:t>
      </w:r>
    </w:p>
    <w:p w:rsidR="003D485E" w:rsidRPr="00735AC7" w:rsidRDefault="003D485E" w:rsidP="00B919D3">
      <w:pPr>
        <w:spacing w:before="120" w:after="120" w:line="360" w:lineRule="auto"/>
        <w:ind w:firstLine="708"/>
        <w:jc w:val="both"/>
        <w:rPr>
          <w:szCs w:val="24"/>
        </w:rPr>
      </w:pPr>
      <w:r w:rsidRPr="00735AC7">
        <w:rPr>
          <w:szCs w:val="24"/>
        </w:rPr>
        <w:t>Caso a Cooperativa ou Associação de Catadores de Materiais Recicláveis, não consiga dimensionar os ganhos quantificáveis com os bens adquiridos, com o repasse de recurso desta parceria, deverá ser justificada tecnicamente e deverá ser informado os ganhos qualitativos, juntamente com a forma de aferição. No entanto, a apresentação do % percentual de domicílios atendidos urbanos será de caráter obrigatório.</w:t>
      </w:r>
    </w:p>
    <w:p w:rsidR="0098558E" w:rsidRPr="00735AC7" w:rsidRDefault="00735AC7" w:rsidP="00735AC7">
      <w:pPr>
        <w:jc w:val="both"/>
        <w:rPr>
          <w:b/>
          <w:sz w:val="20"/>
        </w:rPr>
      </w:pPr>
      <w:r w:rsidRPr="00735AC7">
        <w:rPr>
          <w:b/>
          <w:sz w:val="20"/>
        </w:rPr>
        <w:t>Tabela 02: Indicadores para aferição dos resultados da parceria.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19D3" w:rsidRPr="00735AC7" w:rsidTr="00735AC7"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B919D3" w:rsidRPr="00735AC7" w:rsidRDefault="00B919D3" w:rsidP="006E33EF">
            <w:pPr>
              <w:spacing w:before="120" w:after="120" w:line="360" w:lineRule="auto"/>
              <w:jc w:val="center"/>
              <w:rPr>
                <w:b/>
                <w:sz w:val="20"/>
                <w:szCs w:val="24"/>
              </w:rPr>
            </w:pPr>
            <w:r w:rsidRPr="00735AC7">
              <w:rPr>
                <w:b/>
                <w:sz w:val="20"/>
                <w:szCs w:val="24"/>
              </w:rPr>
              <w:t>Metas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B919D3" w:rsidRPr="00735AC7" w:rsidRDefault="00B919D3" w:rsidP="006E33EF">
            <w:pPr>
              <w:spacing w:before="120" w:after="120" w:line="360" w:lineRule="auto"/>
              <w:jc w:val="center"/>
              <w:rPr>
                <w:b/>
                <w:sz w:val="20"/>
                <w:szCs w:val="24"/>
              </w:rPr>
            </w:pPr>
            <w:r w:rsidRPr="00735AC7">
              <w:rPr>
                <w:b/>
                <w:sz w:val="20"/>
                <w:szCs w:val="24"/>
              </w:rPr>
              <w:t>Indicadores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B919D3" w:rsidRPr="00735AC7" w:rsidRDefault="00B919D3" w:rsidP="006E33EF">
            <w:pPr>
              <w:spacing w:before="120" w:after="120" w:line="360" w:lineRule="auto"/>
              <w:jc w:val="center"/>
              <w:rPr>
                <w:b/>
                <w:sz w:val="20"/>
                <w:szCs w:val="24"/>
              </w:rPr>
            </w:pPr>
            <w:r w:rsidRPr="00735AC7">
              <w:rPr>
                <w:b/>
                <w:sz w:val="20"/>
                <w:szCs w:val="24"/>
              </w:rPr>
              <w:t>Forma de Aferição</w:t>
            </w:r>
          </w:p>
        </w:tc>
      </w:tr>
      <w:tr w:rsidR="00B919D3" w:rsidRPr="00735AC7" w:rsidTr="00735AC7">
        <w:tc>
          <w:tcPr>
            <w:tcW w:w="2831" w:type="dxa"/>
            <w:vMerge w:val="restart"/>
            <w:vAlign w:val="center"/>
          </w:tcPr>
          <w:p w:rsidR="00B919D3" w:rsidRPr="00735AC7" w:rsidRDefault="00B919D3" w:rsidP="006E33EF">
            <w:pPr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Aquisição de equipamento para operar a unidade de triagem</w:t>
            </w:r>
          </w:p>
        </w:tc>
        <w:tc>
          <w:tcPr>
            <w:tcW w:w="2831" w:type="dxa"/>
            <w:vAlign w:val="center"/>
          </w:tcPr>
          <w:p w:rsidR="00B919D3" w:rsidRPr="00735AC7" w:rsidRDefault="00B919D3" w:rsidP="00394292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81" w:hanging="218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domicílios atendidos urbanos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3"/>
              </w:numPr>
              <w:ind w:left="174" w:hanging="215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do responsável municipal pelo serviço de coleta seletiva ou outro documento que comprove o percentual de domicílios atendidos.</w:t>
            </w:r>
            <w:r w:rsidR="00595E9E" w:rsidRPr="00735AC7">
              <w:rPr>
                <w:sz w:val="20"/>
                <w:szCs w:val="24"/>
              </w:rPr>
              <w:t xml:space="preserve"> Além do mapa ilustrativo</w:t>
            </w:r>
            <w:r w:rsidR="0042731A" w:rsidRPr="00735AC7">
              <w:rPr>
                <w:sz w:val="20"/>
                <w:szCs w:val="24"/>
              </w:rPr>
              <w:t xml:space="preserve"> do município caracterizando os locais de coleta.</w:t>
            </w:r>
          </w:p>
        </w:tc>
      </w:tr>
      <w:tr w:rsidR="00B919D3" w:rsidRPr="00735AC7" w:rsidTr="00735AC7">
        <w:tc>
          <w:tcPr>
            <w:tcW w:w="2831" w:type="dxa"/>
            <w:vMerge/>
            <w:vAlign w:val="center"/>
          </w:tcPr>
          <w:p w:rsidR="00B919D3" w:rsidRPr="00735AC7" w:rsidRDefault="00B919D3" w:rsidP="006E33E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81" w:hanging="218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aumento de materiais comercializados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3"/>
              </w:numPr>
              <w:ind w:left="174" w:hanging="215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Notas Fiscais</w:t>
            </w:r>
          </w:p>
          <w:p w:rsidR="0042731A" w:rsidRPr="00735AC7" w:rsidRDefault="0042731A" w:rsidP="006E33EF">
            <w:pPr>
              <w:pStyle w:val="PargrafodaLista"/>
              <w:numPr>
                <w:ilvl w:val="0"/>
                <w:numId w:val="3"/>
              </w:numPr>
              <w:ind w:left="174" w:hanging="215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Contador</w:t>
            </w:r>
          </w:p>
        </w:tc>
      </w:tr>
      <w:tr w:rsidR="00B919D3" w:rsidRPr="00735AC7" w:rsidTr="00735AC7">
        <w:tc>
          <w:tcPr>
            <w:tcW w:w="2831" w:type="dxa"/>
            <w:vMerge/>
            <w:vAlign w:val="center"/>
          </w:tcPr>
          <w:p w:rsidR="00B919D3" w:rsidRPr="00735AC7" w:rsidRDefault="00B919D3" w:rsidP="006E33E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81" w:hanging="218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aumento de postos de trabalho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ou relatório contábil</w:t>
            </w:r>
          </w:p>
        </w:tc>
      </w:tr>
    </w:tbl>
    <w:p w:rsidR="00735AC7" w:rsidRPr="00735AC7" w:rsidRDefault="00735AC7"/>
    <w:p w:rsidR="00735AC7" w:rsidRPr="00735AC7" w:rsidRDefault="00735AC7"/>
    <w:p w:rsidR="00735AC7" w:rsidRPr="00735AC7" w:rsidRDefault="00735AC7"/>
    <w:p w:rsidR="00735AC7" w:rsidRPr="00735AC7" w:rsidRDefault="00735AC7" w:rsidP="00735AC7">
      <w:pPr>
        <w:jc w:val="both"/>
        <w:rPr>
          <w:b/>
          <w:sz w:val="20"/>
        </w:rPr>
      </w:pPr>
      <w:r w:rsidRPr="00735AC7">
        <w:rPr>
          <w:b/>
          <w:sz w:val="20"/>
        </w:rPr>
        <w:lastRenderedPageBreak/>
        <w:t>Tabela 02 (continuação): Indicadores para aferição dos resultados da parceria.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19D3" w:rsidRPr="00735AC7" w:rsidTr="006E33EF">
        <w:tc>
          <w:tcPr>
            <w:tcW w:w="2831" w:type="dxa"/>
            <w:vMerge w:val="restart"/>
            <w:vAlign w:val="center"/>
          </w:tcPr>
          <w:p w:rsidR="00B919D3" w:rsidRPr="00735AC7" w:rsidRDefault="00B919D3" w:rsidP="006E33EF">
            <w:pPr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Veículo para coleta e transporte de materiais</w:t>
            </w:r>
          </w:p>
        </w:tc>
        <w:tc>
          <w:tcPr>
            <w:tcW w:w="2831" w:type="dxa"/>
            <w:vAlign w:val="center"/>
          </w:tcPr>
          <w:p w:rsidR="00B919D3" w:rsidRPr="00735AC7" w:rsidRDefault="00B919D3" w:rsidP="00394292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81" w:hanging="179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domicílios atendidos urbanos</w:t>
            </w:r>
          </w:p>
        </w:tc>
        <w:tc>
          <w:tcPr>
            <w:tcW w:w="2832" w:type="dxa"/>
            <w:vAlign w:val="center"/>
          </w:tcPr>
          <w:p w:rsidR="00AF71A2" w:rsidRPr="00735AC7" w:rsidRDefault="00B919D3" w:rsidP="00AF71A2">
            <w:pPr>
              <w:pStyle w:val="PargrafodaLista"/>
              <w:numPr>
                <w:ilvl w:val="0"/>
                <w:numId w:val="3"/>
              </w:numPr>
              <w:ind w:left="174" w:hanging="215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do responsável municipal pelo serviço de coleta seletiva ou outro documento que comprove o percentual de domicílios atendidos.</w:t>
            </w:r>
            <w:r w:rsidR="0042731A" w:rsidRPr="00735AC7">
              <w:rPr>
                <w:sz w:val="20"/>
                <w:szCs w:val="24"/>
              </w:rPr>
              <w:t xml:space="preserve"> </w:t>
            </w:r>
          </w:p>
          <w:p w:rsidR="00B919D3" w:rsidRPr="00735AC7" w:rsidRDefault="00AF71A2" w:rsidP="00AF71A2">
            <w:pPr>
              <w:pStyle w:val="PargrafodaLista"/>
              <w:numPr>
                <w:ilvl w:val="0"/>
                <w:numId w:val="3"/>
              </w:numPr>
              <w:ind w:left="174" w:hanging="215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M</w:t>
            </w:r>
            <w:r w:rsidR="0042731A" w:rsidRPr="00735AC7">
              <w:rPr>
                <w:sz w:val="20"/>
                <w:szCs w:val="24"/>
              </w:rPr>
              <w:t>apa ilustrativo do município caracterizando os locais de coleta.</w:t>
            </w:r>
          </w:p>
        </w:tc>
      </w:tr>
      <w:tr w:rsidR="00B919D3" w:rsidRPr="00735AC7" w:rsidTr="006E33EF">
        <w:tc>
          <w:tcPr>
            <w:tcW w:w="2831" w:type="dxa"/>
            <w:vMerge/>
            <w:vAlign w:val="center"/>
          </w:tcPr>
          <w:p w:rsidR="00B919D3" w:rsidRPr="00735AC7" w:rsidRDefault="00B919D3" w:rsidP="006E33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81" w:hanging="179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aumento na cobertura dos serviços de coleta seletiva.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Mapa Ilustrativo</w:t>
            </w:r>
            <w:r w:rsidR="00AF71A2" w:rsidRPr="00735AC7">
              <w:rPr>
                <w:sz w:val="20"/>
                <w:szCs w:val="24"/>
              </w:rPr>
              <w:t xml:space="preserve"> do município caracterizando a cobertura dos serviços de coleta seletiva e a nova área a ser contemplada.</w:t>
            </w:r>
          </w:p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do responsável municipal pelo serviço de coleta seletiva.</w:t>
            </w:r>
          </w:p>
        </w:tc>
      </w:tr>
      <w:tr w:rsidR="00B919D3" w:rsidRPr="00735AC7" w:rsidTr="006E33EF">
        <w:tc>
          <w:tcPr>
            <w:tcW w:w="2831" w:type="dxa"/>
            <w:vMerge/>
            <w:vAlign w:val="center"/>
          </w:tcPr>
          <w:p w:rsidR="00B919D3" w:rsidRPr="00735AC7" w:rsidRDefault="00B919D3" w:rsidP="006E33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81" w:hanging="218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aumento de materiais comercializados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Notas Fiscais</w:t>
            </w:r>
          </w:p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 Contador</w:t>
            </w:r>
          </w:p>
        </w:tc>
      </w:tr>
      <w:tr w:rsidR="00B919D3" w:rsidRPr="00735AC7" w:rsidTr="006E33EF">
        <w:tc>
          <w:tcPr>
            <w:tcW w:w="2831" w:type="dxa"/>
            <w:vMerge/>
            <w:vAlign w:val="center"/>
          </w:tcPr>
          <w:p w:rsidR="00B919D3" w:rsidRPr="00735AC7" w:rsidRDefault="00B919D3" w:rsidP="006E33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181" w:hanging="218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% percentual de aumento de postos de trabalho</w:t>
            </w:r>
          </w:p>
        </w:tc>
        <w:tc>
          <w:tcPr>
            <w:tcW w:w="2832" w:type="dxa"/>
            <w:vAlign w:val="center"/>
          </w:tcPr>
          <w:p w:rsidR="00B919D3" w:rsidRPr="00735AC7" w:rsidRDefault="00B919D3" w:rsidP="006E33EF">
            <w:pPr>
              <w:pStyle w:val="PargrafodaLista"/>
              <w:numPr>
                <w:ilvl w:val="0"/>
                <w:numId w:val="4"/>
              </w:numPr>
              <w:ind w:left="174" w:hanging="174"/>
              <w:jc w:val="both"/>
              <w:rPr>
                <w:sz w:val="20"/>
                <w:szCs w:val="24"/>
              </w:rPr>
            </w:pPr>
            <w:r w:rsidRPr="00735AC7">
              <w:rPr>
                <w:sz w:val="20"/>
                <w:szCs w:val="24"/>
              </w:rPr>
              <w:t>Declaração</w:t>
            </w:r>
            <w:r w:rsidR="0042731A" w:rsidRPr="00735AC7">
              <w:rPr>
                <w:sz w:val="20"/>
                <w:szCs w:val="24"/>
              </w:rPr>
              <w:t xml:space="preserve"> do</w:t>
            </w:r>
            <w:r w:rsidRPr="00735AC7">
              <w:rPr>
                <w:sz w:val="20"/>
                <w:szCs w:val="24"/>
              </w:rPr>
              <w:t xml:space="preserve"> Contador contendo a lista de todos os catadores.</w:t>
            </w:r>
          </w:p>
        </w:tc>
      </w:tr>
    </w:tbl>
    <w:p w:rsidR="00B919D3" w:rsidRPr="00735AC7" w:rsidRDefault="00B919D3" w:rsidP="00C37AE8">
      <w:pPr>
        <w:spacing w:before="120" w:after="120" w:line="360" w:lineRule="auto"/>
        <w:jc w:val="both"/>
        <w:rPr>
          <w:b/>
          <w:szCs w:val="24"/>
        </w:rPr>
      </w:pPr>
    </w:p>
    <w:p w:rsidR="00326A62" w:rsidRPr="00735AC7" w:rsidRDefault="00326A62" w:rsidP="00C37AE8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RESULTADOS ESPERADOS</w:t>
      </w:r>
    </w:p>
    <w:p w:rsidR="00326A62" w:rsidRPr="00735AC7" w:rsidRDefault="00326A62" w:rsidP="00326A62">
      <w:pPr>
        <w:spacing w:before="120" w:after="120" w:line="360" w:lineRule="auto"/>
        <w:ind w:firstLine="708"/>
        <w:jc w:val="both"/>
        <w:rPr>
          <w:szCs w:val="24"/>
        </w:rPr>
      </w:pPr>
      <w:r w:rsidRPr="00735AC7">
        <w:rPr>
          <w:szCs w:val="24"/>
        </w:rPr>
        <w:t>Com as ações voltadas as aquisições dos equipamentos e/ou veículos, o Proponente deverá detalhar os resultados a serem alcançados</w:t>
      </w:r>
      <w:r w:rsidR="00432795" w:rsidRPr="00735AC7">
        <w:rPr>
          <w:szCs w:val="24"/>
        </w:rPr>
        <w:t xml:space="preserve">, utilizando dos indicadores do item </w:t>
      </w:r>
      <w:r w:rsidR="002729CE" w:rsidRPr="00735AC7">
        <w:rPr>
          <w:szCs w:val="24"/>
        </w:rPr>
        <w:t>4</w:t>
      </w:r>
      <w:r w:rsidRPr="00735AC7">
        <w:rPr>
          <w:szCs w:val="24"/>
        </w:rPr>
        <w:t>.</w:t>
      </w:r>
    </w:p>
    <w:p w:rsidR="0098558E" w:rsidRPr="00735AC7" w:rsidRDefault="00432795" w:rsidP="0098558E">
      <w:pPr>
        <w:spacing w:before="120" w:after="120" w:line="360" w:lineRule="auto"/>
        <w:ind w:firstLine="708"/>
        <w:jc w:val="both"/>
        <w:rPr>
          <w:szCs w:val="24"/>
        </w:rPr>
      </w:pPr>
      <w:r w:rsidRPr="00735AC7">
        <w:rPr>
          <w:szCs w:val="24"/>
        </w:rPr>
        <w:t>Para tanto, é imprescindível que os dados atuais destes indicadores sejam anexados na Plataforma Mais Brasil</w:t>
      </w:r>
      <w:r w:rsidR="0042731A" w:rsidRPr="00735AC7">
        <w:rPr>
          <w:szCs w:val="24"/>
        </w:rPr>
        <w:t>, na aba “anexo” do plano de trabalho</w:t>
      </w:r>
      <w:r w:rsidRPr="00735AC7">
        <w:rPr>
          <w:szCs w:val="24"/>
        </w:rPr>
        <w:t>.</w:t>
      </w:r>
    </w:p>
    <w:p w:rsidR="002729CE" w:rsidRPr="00735AC7" w:rsidRDefault="002729CE" w:rsidP="00432795">
      <w:pPr>
        <w:spacing w:before="120" w:after="120" w:line="360" w:lineRule="auto"/>
        <w:ind w:firstLine="708"/>
        <w:jc w:val="both"/>
        <w:rPr>
          <w:szCs w:val="24"/>
        </w:rPr>
      </w:pPr>
    </w:p>
    <w:p w:rsidR="002729CE" w:rsidRPr="00735AC7" w:rsidRDefault="00B919D3" w:rsidP="002729CE">
      <w:p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5</w:t>
      </w:r>
      <w:r w:rsidR="002729CE" w:rsidRPr="00735AC7">
        <w:rPr>
          <w:b/>
          <w:szCs w:val="24"/>
        </w:rPr>
        <w:t xml:space="preserve">.1. % percentual de domicílios </w:t>
      </w:r>
      <w:r w:rsidR="00394292" w:rsidRPr="00735AC7">
        <w:rPr>
          <w:b/>
          <w:szCs w:val="24"/>
        </w:rPr>
        <w:t xml:space="preserve">urbanos </w:t>
      </w:r>
      <w:r w:rsidR="002729CE" w:rsidRPr="00735AC7">
        <w:rPr>
          <w:b/>
          <w:szCs w:val="24"/>
        </w:rPr>
        <w:t xml:space="preserve">atendidos </w:t>
      </w:r>
    </w:p>
    <w:p w:rsidR="002729CE" w:rsidRPr="00735AC7" w:rsidRDefault="002729CE" w:rsidP="002729CE">
      <w:pPr>
        <w:spacing w:before="120" w:after="120" w:line="360" w:lineRule="auto"/>
        <w:ind w:firstLine="708"/>
        <w:jc w:val="both"/>
      </w:pPr>
      <w:r w:rsidRPr="00735AC7">
        <w:t xml:space="preserve">O número de </w:t>
      </w:r>
      <w:r w:rsidRPr="00735AC7">
        <w:rPr>
          <w:b/>
        </w:rPr>
        <w:t>domicílios</w:t>
      </w:r>
      <w:r w:rsidRPr="00735AC7">
        <w:t xml:space="preserve"> atendidos por coleta seletiva em 2022 foi de</w:t>
      </w:r>
      <w:proofErr w:type="gramStart"/>
      <w:r w:rsidRPr="00735AC7">
        <w:t xml:space="preserve"> ....</w:t>
      </w:r>
      <w:proofErr w:type="gramEnd"/>
      <w:r w:rsidRPr="00735AC7">
        <w:t>.</w:t>
      </w:r>
      <w:r w:rsidR="006963E2" w:rsidRPr="00735AC7">
        <w:t xml:space="preserve"> </w:t>
      </w:r>
      <w:proofErr w:type="gramStart"/>
      <w:r w:rsidR="006963E2" w:rsidRPr="00735AC7">
        <w:t>domicílios</w:t>
      </w:r>
      <w:proofErr w:type="gramEnd"/>
      <w:r w:rsidRPr="00735AC7">
        <w:t xml:space="preserve">, o que representa o total de ..... </w:t>
      </w:r>
      <w:proofErr w:type="gramStart"/>
      <w:r w:rsidRPr="00735AC7">
        <w:rPr>
          <w:b/>
        </w:rPr>
        <w:t>habitantes</w:t>
      </w:r>
      <w:proofErr w:type="gramEnd"/>
      <w:r w:rsidRPr="00735AC7">
        <w:t xml:space="preserve"> atendidos. Com esta proposta estima-se um aumento, em termos relativos de</w:t>
      </w:r>
      <w:proofErr w:type="gramStart"/>
      <w:r w:rsidRPr="00735AC7">
        <w:t xml:space="preserve"> .</w:t>
      </w:r>
      <w:r w:rsidR="006963E2" w:rsidRPr="00735AC7">
        <w:t>.</w:t>
      </w:r>
      <w:r w:rsidRPr="00735AC7">
        <w:t>..</w:t>
      </w:r>
      <w:proofErr w:type="gramEnd"/>
      <w:r w:rsidRPr="00735AC7">
        <w:t>.</w:t>
      </w:r>
      <w:r w:rsidRPr="00735AC7">
        <w:rPr>
          <w:b/>
        </w:rPr>
        <w:t>%</w:t>
      </w:r>
      <w:r w:rsidRPr="00735AC7">
        <w:t xml:space="preserve">  em relação aos dados de 2022.</w:t>
      </w:r>
    </w:p>
    <w:p w:rsidR="00431B29" w:rsidRPr="00735AC7" w:rsidRDefault="00431B29" w:rsidP="002729CE">
      <w:pPr>
        <w:spacing w:before="120" w:after="120" w:line="360" w:lineRule="auto"/>
        <w:ind w:firstLine="708"/>
        <w:jc w:val="both"/>
      </w:pPr>
    </w:p>
    <w:p w:rsidR="002729CE" w:rsidRPr="00735AC7" w:rsidRDefault="00B919D3" w:rsidP="002729CE">
      <w:p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5</w:t>
      </w:r>
      <w:r w:rsidR="002729CE" w:rsidRPr="00735AC7">
        <w:rPr>
          <w:b/>
          <w:szCs w:val="24"/>
        </w:rPr>
        <w:t>.2. % percentual de aumento de materiais comercializados</w:t>
      </w:r>
    </w:p>
    <w:p w:rsidR="00C06349" w:rsidRPr="00735AC7" w:rsidRDefault="00C06349" w:rsidP="00C06349">
      <w:pPr>
        <w:spacing w:before="120" w:after="120" w:line="360" w:lineRule="auto"/>
        <w:ind w:firstLine="708"/>
        <w:jc w:val="both"/>
      </w:pPr>
      <w:r w:rsidRPr="00735AC7">
        <w:t>De acordo com informações apresentadas pelo escritório contábil, a quantidade de materiais comercializados, referente aos 3 últimos meses da apresentação da proposta, foram de</w:t>
      </w:r>
      <w:proofErr w:type="gramStart"/>
      <w:r w:rsidRPr="00735AC7">
        <w:t xml:space="preserve"> ....</w:t>
      </w:r>
      <w:proofErr w:type="gramEnd"/>
      <w:r w:rsidRPr="00735AC7">
        <w:t xml:space="preserve">t , ..... </w:t>
      </w:r>
      <w:proofErr w:type="gramStart"/>
      <w:r w:rsidRPr="00735AC7">
        <w:t>t</w:t>
      </w:r>
      <w:proofErr w:type="gramEnd"/>
      <w:r w:rsidRPr="00735AC7">
        <w:t xml:space="preserve"> e .....t. Estima-se com a aquisição dos bens elencados nesta proposta, o aumento de ..... </w:t>
      </w:r>
      <w:proofErr w:type="gramStart"/>
      <w:r w:rsidRPr="00735AC7">
        <w:t>comercializados</w:t>
      </w:r>
      <w:proofErr w:type="gramEnd"/>
      <w:r w:rsidRPr="00735AC7">
        <w:t xml:space="preserve">. </w:t>
      </w:r>
    </w:p>
    <w:p w:rsidR="006963E2" w:rsidRPr="00735AC7" w:rsidRDefault="006963E2" w:rsidP="00432795">
      <w:pPr>
        <w:spacing w:before="120" w:after="120" w:line="360" w:lineRule="auto"/>
        <w:ind w:firstLine="708"/>
        <w:jc w:val="both"/>
        <w:rPr>
          <w:szCs w:val="24"/>
        </w:rPr>
      </w:pPr>
    </w:p>
    <w:p w:rsidR="002729CE" w:rsidRPr="00735AC7" w:rsidRDefault="00B919D3" w:rsidP="002729CE">
      <w:p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lastRenderedPageBreak/>
        <w:t>5</w:t>
      </w:r>
      <w:r w:rsidR="002729CE" w:rsidRPr="00735AC7">
        <w:rPr>
          <w:b/>
          <w:szCs w:val="24"/>
        </w:rPr>
        <w:t>.3. % percentual de aumento de postos de trabalho</w:t>
      </w:r>
    </w:p>
    <w:p w:rsidR="002729CE" w:rsidRPr="00735AC7" w:rsidRDefault="00431B29" w:rsidP="00431B29">
      <w:pPr>
        <w:spacing w:before="120" w:after="120" w:line="360" w:lineRule="auto"/>
        <w:ind w:firstLine="708"/>
        <w:jc w:val="both"/>
      </w:pPr>
      <w:r w:rsidRPr="00735AC7">
        <w:t>De acordo com informações apresentadas pelo escritório contábil, referente ao mês de</w:t>
      </w:r>
      <w:proofErr w:type="gramStart"/>
      <w:r w:rsidR="006144B4" w:rsidRPr="00735AC7">
        <w:t xml:space="preserve"> ....</w:t>
      </w:r>
      <w:proofErr w:type="gramEnd"/>
      <w:r w:rsidR="006144B4" w:rsidRPr="00735AC7">
        <w:t>.</w:t>
      </w:r>
      <w:r w:rsidRPr="00735AC7">
        <w:t xml:space="preserve"> </w:t>
      </w:r>
      <w:proofErr w:type="gramStart"/>
      <w:r w:rsidR="006144B4" w:rsidRPr="00735AC7">
        <w:t>de</w:t>
      </w:r>
      <w:proofErr w:type="gramEnd"/>
      <w:r w:rsidR="006144B4" w:rsidRPr="00735AC7">
        <w:t xml:space="preserve"> 2022</w:t>
      </w:r>
      <w:r w:rsidRPr="00735AC7">
        <w:t>, </w:t>
      </w:r>
      <w:r w:rsidR="006144B4" w:rsidRPr="00735AC7">
        <w:t xml:space="preserve">o número de catadores pertencentes ao quadro social são de ....... </w:t>
      </w:r>
      <w:proofErr w:type="gramStart"/>
      <w:r w:rsidR="006144B4" w:rsidRPr="00735AC7">
        <w:t>catadores</w:t>
      </w:r>
      <w:proofErr w:type="gramEnd"/>
      <w:r w:rsidR="006144B4" w:rsidRPr="00735AC7">
        <w:t xml:space="preserve">. Estima-se com a aquisição dos bens elencados nesta proposta, a criação de ...... novos postos de trabalho, </w:t>
      </w:r>
      <w:r w:rsidRPr="00735AC7">
        <w:t>o que representa</w:t>
      </w:r>
      <w:r w:rsidR="006144B4" w:rsidRPr="00735AC7">
        <w:t>rá</w:t>
      </w:r>
      <w:r w:rsidRPr="00735AC7">
        <w:t xml:space="preserve"> um</w:t>
      </w:r>
      <w:r w:rsidR="006144B4" w:rsidRPr="00735AC7">
        <w:t xml:space="preserve"> aumento.......</w:t>
      </w:r>
      <w:r w:rsidRPr="00735AC7">
        <w:t xml:space="preserve">% na comparação com o número divulgado </w:t>
      </w:r>
      <w:r w:rsidR="006144B4" w:rsidRPr="00735AC7">
        <w:t>no mês de referência acima.</w:t>
      </w:r>
    </w:p>
    <w:p w:rsidR="002729CE" w:rsidRPr="00735AC7" w:rsidRDefault="002729CE" w:rsidP="00326A62">
      <w:pPr>
        <w:spacing w:before="120" w:after="120" w:line="360" w:lineRule="auto"/>
        <w:jc w:val="both"/>
        <w:rPr>
          <w:sz w:val="20"/>
          <w:szCs w:val="24"/>
        </w:rPr>
      </w:pPr>
    </w:p>
    <w:p w:rsidR="002729CE" w:rsidRPr="00735AC7" w:rsidRDefault="00B919D3" w:rsidP="00326A62">
      <w:p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5</w:t>
      </w:r>
      <w:r w:rsidR="002729CE" w:rsidRPr="00735AC7">
        <w:rPr>
          <w:b/>
          <w:szCs w:val="24"/>
        </w:rPr>
        <w:t xml:space="preserve">.4. </w:t>
      </w:r>
      <w:r w:rsidR="006963E2" w:rsidRPr="00735AC7">
        <w:rPr>
          <w:b/>
          <w:szCs w:val="24"/>
        </w:rPr>
        <w:t>% percentual de aumento na cobertura dos serviços de coleta seletiva</w:t>
      </w:r>
    </w:p>
    <w:p w:rsidR="006963E2" w:rsidRPr="00735AC7" w:rsidRDefault="006963E2" w:rsidP="00431B29">
      <w:pPr>
        <w:spacing w:before="120" w:after="120" w:line="360" w:lineRule="auto"/>
        <w:ind w:firstLine="708"/>
        <w:jc w:val="both"/>
      </w:pPr>
      <w:r w:rsidRPr="00735AC7">
        <w:t>Na área urbana</w:t>
      </w:r>
      <w:r w:rsidR="00431B29" w:rsidRPr="00735AC7">
        <w:t xml:space="preserve"> d</w:t>
      </w:r>
      <w:r w:rsidRPr="00735AC7">
        <w:t xml:space="preserve">o </w:t>
      </w:r>
      <w:r w:rsidR="00431B29" w:rsidRPr="00735AC7">
        <w:t xml:space="preserve">município o </w:t>
      </w:r>
      <w:r w:rsidRPr="00735AC7">
        <w:t>serviço de coleta seletiva</w:t>
      </w:r>
      <w:r w:rsidR="00431B29" w:rsidRPr="00735AC7">
        <w:t xml:space="preserve"> </w:t>
      </w:r>
      <w:r w:rsidRPr="00735AC7">
        <w:t xml:space="preserve">de </w:t>
      </w:r>
      <w:r w:rsidR="00431B29" w:rsidRPr="00735AC7">
        <w:t xml:space="preserve">resíduos sólidos possui uma </w:t>
      </w:r>
      <w:r w:rsidRPr="00735AC7">
        <w:t xml:space="preserve">cobertura de </w:t>
      </w:r>
      <w:r w:rsidR="00431B29" w:rsidRPr="00735AC7">
        <w:t>......</w:t>
      </w:r>
      <w:r w:rsidRPr="00735AC7">
        <w:t>% no ano 2022</w:t>
      </w:r>
      <w:r w:rsidR="00431B29" w:rsidRPr="00735AC7">
        <w:t>, em busca da universalização pretende-se com esta proposta aumentar para ......% em relação aos dados de 2022.</w:t>
      </w:r>
    </w:p>
    <w:p w:rsidR="00431B29" w:rsidRPr="00735AC7" w:rsidRDefault="00431B29" w:rsidP="00431B29">
      <w:pPr>
        <w:spacing w:before="120" w:after="120" w:line="360" w:lineRule="auto"/>
        <w:ind w:firstLine="708"/>
        <w:jc w:val="both"/>
      </w:pPr>
      <w:r w:rsidRPr="00735AC7">
        <w:t>Apresentar mapa ilustrativo do município, tamanho A4, representando a área de cobertura atual e declaração do responsável pelo serviço de coleta seletiva municipal contendo os valores descritos nesta proposta.</w:t>
      </w:r>
    </w:p>
    <w:p w:rsidR="00431B29" w:rsidRPr="00735AC7" w:rsidRDefault="00431B29" w:rsidP="00326A62">
      <w:pPr>
        <w:spacing w:before="120" w:after="120" w:line="360" w:lineRule="auto"/>
        <w:jc w:val="both"/>
        <w:rPr>
          <w:b/>
          <w:szCs w:val="24"/>
        </w:rPr>
      </w:pPr>
    </w:p>
    <w:p w:rsidR="00326A62" w:rsidRPr="00735AC7" w:rsidRDefault="00326A62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 xml:space="preserve">FORMA DE EXECUÇÃO </w:t>
      </w:r>
    </w:p>
    <w:p w:rsidR="006144B4" w:rsidRPr="00735AC7" w:rsidRDefault="006144B4" w:rsidP="006144B4">
      <w:pPr>
        <w:spacing w:before="120" w:after="120" w:line="360" w:lineRule="auto"/>
        <w:ind w:firstLine="709"/>
        <w:jc w:val="both"/>
      </w:pPr>
      <w:r w:rsidRPr="00735AC7">
        <w:t>Descrever</w:t>
      </w:r>
      <w:r w:rsidR="00CF0436" w:rsidRPr="00735AC7">
        <w:t xml:space="preserve"> o perfil e a composição da equipe responsável, modelo de gestão do</w:t>
      </w:r>
      <w:r w:rsidRPr="00735AC7">
        <w:t>s</w:t>
      </w:r>
      <w:r w:rsidR="00CF0436" w:rsidRPr="00735AC7">
        <w:t xml:space="preserve"> </w:t>
      </w:r>
      <w:r w:rsidRPr="00735AC7">
        <w:t>responsáveis pela implementação da proposta</w:t>
      </w:r>
      <w:r w:rsidR="00CF0436" w:rsidRPr="00735AC7">
        <w:t>.</w:t>
      </w:r>
    </w:p>
    <w:p w:rsidR="006144B4" w:rsidRPr="00735AC7" w:rsidRDefault="00CF0436" w:rsidP="006144B4">
      <w:pPr>
        <w:spacing w:before="120" w:after="120" w:line="360" w:lineRule="auto"/>
        <w:ind w:firstLine="709"/>
        <w:jc w:val="both"/>
      </w:pPr>
      <w:r w:rsidRPr="00735AC7">
        <w:t xml:space="preserve"> </w:t>
      </w:r>
      <w:r w:rsidR="006144B4" w:rsidRPr="00735AC7">
        <w:t xml:space="preserve">Descrever como será executada a parceria, informando os procedimentos, </w:t>
      </w:r>
      <w:r w:rsidR="00C06349" w:rsidRPr="00735AC7">
        <w:t xml:space="preserve">estratégias, </w:t>
      </w:r>
      <w:r w:rsidR="006144B4" w:rsidRPr="00735AC7">
        <w:t xml:space="preserve">processos e/ou técnicas para o alcance </w:t>
      </w:r>
      <w:r w:rsidR="006144B4" w:rsidRPr="00735AC7">
        <w:rPr>
          <w:b/>
        </w:rPr>
        <w:t>dos objetivos e do resultado</w:t>
      </w:r>
      <w:r w:rsidR="006144B4" w:rsidRPr="00735AC7">
        <w:t xml:space="preserve"> apresentado acima</w:t>
      </w:r>
      <w:r w:rsidR="00C06349" w:rsidRPr="00735AC7">
        <w:t>.</w:t>
      </w:r>
    </w:p>
    <w:p w:rsidR="00326A62" w:rsidRPr="00735AC7" w:rsidRDefault="00326A62" w:rsidP="00326A62">
      <w:pPr>
        <w:spacing w:before="120" w:after="120" w:line="360" w:lineRule="auto"/>
        <w:ind w:firstLine="709"/>
        <w:jc w:val="both"/>
        <w:rPr>
          <w:szCs w:val="24"/>
        </w:rPr>
      </w:pPr>
      <w:r w:rsidRPr="00735AC7">
        <w:rPr>
          <w:szCs w:val="24"/>
        </w:rPr>
        <w:t>Explicitar de forma clara como será operacionalizado o projeto, devendo as despesas relacionadas à execução da parceria serem executadas nos termos previstos nos artigos 36, 37 e 38 do Decreto nº 8.726/2016.</w:t>
      </w:r>
    </w:p>
    <w:p w:rsidR="00B919D3" w:rsidRPr="00735AC7" w:rsidRDefault="00B919D3" w:rsidP="00326A62">
      <w:pPr>
        <w:spacing w:before="120" w:after="120" w:line="360" w:lineRule="auto"/>
        <w:ind w:firstLine="709"/>
        <w:jc w:val="both"/>
        <w:rPr>
          <w:szCs w:val="24"/>
        </w:rPr>
      </w:pPr>
    </w:p>
    <w:p w:rsidR="00CF0436" w:rsidRPr="00735AC7" w:rsidRDefault="00CF0436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 xml:space="preserve">ESTIMATIVA DE DESPESAS </w:t>
      </w:r>
    </w:p>
    <w:p w:rsidR="00B919D3" w:rsidRPr="00735AC7" w:rsidRDefault="00CF0436" w:rsidP="00735AC7">
      <w:pPr>
        <w:pStyle w:val="SemEspaamento"/>
        <w:spacing w:before="120" w:after="120" w:line="360" w:lineRule="auto"/>
        <w:ind w:firstLine="360"/>
        <w:rPr>
          <w:rFonts w:ascii="Times New Roman" w:hAnsi="Times New Roman" w:cs="Times New Roman"/>
        </w:rPr>
      </w:pPr>
      <w:r w:rsidRPr="00735AC7">
        <w:rPr>
          <w:rFonts w:ascii="Times New Roman" w:hAnsi="Times New Roman" w:cs="Times New Roman"/>
        </w:rPr>
        <w:t xml:space="preserve">Informar estimativas de despesas a serem realizadas na execução das ações, observados os artigos 45 e 46 da Lei nº 13.019/2014 e 36 a 42 do Decreto nº 8.726/2016, bem como os itens </w:t>
      </w:r>
      <w:r w:rsidR="00B919D3" w:rsidRPr="00735AC7">
        <w:rPr>
          <w:rFonts w:ascii="Times New Roman" w:hAnsi="Times New Roman" w:cs="Times New Roman"/>
        </w:rPr>
        <w:t>20</w:t>
      </w:r>
      <w:r w:rsidRPr="00735AC7">
        <w:rPr>
          <w:rFonts w:ascii="Times New Roman" w:hAnsi="Times New Roman" w:cs="Times New Roman"/>
        </w:rPr>
        <w:t>.3 (alínea “</w:t>
      </w:r>
      <w:r w:rsidR="00B919D3" w:rsidRPr="00735AC7">
        <w:rPr>
          <w:rFonts w:ascii="Times New Roman" w:hAnsi="Times New Roman" w:cs="Times New Roman"/>
        </w:rPr>
        <w:t>g</w:t>
      </w:r>
      <w:r w:rsidRPr="00735AC7">
        <w:rPr>
          <w:rFonts w:ascii="Times New Roman" w:hAnsi="Times New Roman" w:cs="Times New Roman"/>
        </w:rPr>
        <w:t xml:space="preserve">”) deste Edital. </w:t>
      </w:r>
    </w:p>
    <w:p w:rsidR="00B919D3" w:rsidRPr="00735AC7" w:rsidRDefault="00CF0436" w:rsidP="00735AC7">
      <w:pPr>
        <w:pStyle w:val="SemEspaamento"/>
        <w:spacing w:before="120" w:after="120" w:line="360" w:lineRule="auto"/>
        <w:ind w:firstLine="360"/>
        <w:jc w:val="both"/>
        <w:rPr>
          <w:rFonts w:ascii="Times New Roman" w:hAnsi="Times New Roman" w:cs="Times New Roman"/>
        </w:rPr>
      </w:pPr>
      <w:r w:rsidRPr="00735AC7">
        <w:rPr>
          <w:rFonts w:ascii="Times New Roman" w:hAnsi="Times New Roman" w:cs="Times New Roman"/>
        </w:rPr>
        <w:t xml:space="preserve">A previsão </w:t>
      </w:r>
      <w:r w:rsidR="00AF71A2" w:rsidRPr="00735AC7">
        <w:rPr>
          <w:rFonts w:ascii="Times New Roman" w:hAnsi="Times New Roman" w:cs="Times New Roman"/>
        </w:rPr>
        <w:t xml:space="preserve">de </w:t>
      </w:r>
      <w:r w:rsidRPr="00735AC7">
        <w:rPr>
          <w:rFonts w:ascii="Times New Roman" w:hAnsi="Times New Roman" w:cs="Times New Roman"/>
        </w:rPr>
        <w:t>despesas deverá incluir os element</w:t>
      </w:r>
      <w:r w:rsidR="00AF71A2" w:rsidRPr="00735AC7">
        <w:rPr>
          <w:rFonts w:ascii="Times New Roman" w:hAnsi="Times New Roman" w:cs="Times New Roman"/>
        </w:rPr>
        <w:t xml:space="preserve">os indicativos da mensuração da </w:t>
      </w:r>
      <w:r w:rsidRPr="00735AC7">
        <w:rPr>
          <w:rFonts w:ascii="Times New Roman" w:hAnsi="Times New Roman" w:cs="Times New Roman"/>
        </w:rPr>
        <w:t xml:space="preserve">compatibilidade dos custos apresentados com os preços praticados no mercado. </w:t>
      </w:r>
    </w:p>
    <w:p w:rsidR="00AF71A2" w:rsidRDefault="00CF0436" w:rsidP="00CF0436">
      <w:pPr>
        <w:pStyle w:val="SemEspaamento"/>
        <w:spacing w:before="120" w:after="120" w:line="360" w:lineRule="auto"/>
        <w:rPr>
          <w:rFonts w:ascii="Times New Roman" w:hAnsi="Times New Roman" w:cs="Times New Roman"/>
        </w:rPr>
      </w:pPr>
      <w:r w:rsidRPr="00735AC7">
        <w:rPr>
          <w:rFonts w:ascii="Times New Roman" w:hAnsi="Times New Roman" w:cs="Times New Roman"/>
        </w:rPr>
        <w:lastRenderedPageBreak/>
        <w:t>No caso de cotações, a OSC deverá apresentar a cotação de preços de, n</w:t>
      </w:r>
      <w:r w:rsidR="00AF71A2" w:rsidRPr="00735AC7">
        <w:rPr>
          <w:rFonts w:ascii="Times New Roman" w:hAnsi="Times New Roman" w:cs="Times New Roman"/>
        </w:rPr>
        <w:t>o mínimo, 3 (três) fornecedores</w:t>
      </w:r>
      <w:r w:rsidRPr="00735AC7">
        <w:rPr>
          <w:rFonts w:ascii="Times New Roman" w:hAnsi="Times New Roman" w:cs="Times New Roman"/>
        </w:rPr>
        <w:t xml:space="preserve">. </w:t>
      </w:r>
    </w:p>
    <w:p w:rsidR="00735AC7" w:rsidRPr="009F19C6" w:rsidRDefault="00735AC7" w:rsidP="009F19C6">
      <w:pPr>
        <w:pStyle w:val="SemEspaamento"/>
        <w:rPr>
          <w:rFonts w:ascii="Times New Roman" w:hAnsi="Times New Roman" w:cs="Times New Roman"/>
          <w:b/>
          <w:sz w:val="20"/>
        </w:rPr>
      </w:pPr>
      <w:r w:rsidRPr="009F19C6">
        <w:rPr>
          <w:rFonts w:ascii="Times New Roman" w:hAnsi="Times New Roman" w:cs="Times New Roman"/>
          <w:b/>
          <w:sz w:val="20"/>
        </w:rPr>
        <w:t xml:space="preserve">Tabela 03: </w:t>
      </w:r>
      <w:r w:rsidR="009F19C6">
        <w:rPr>
          <w:rFonts w:ascii="Times New Roman" w:hAnsi="Times New Roman" w:cs="Times New Roman"/>
          <w:b/>
          <w:sz w:val="20"/>
        </w:rPr>
        <w:t>Estimativa</w:t>
      </w:r>
      <w:r w:rsidR="009F19C6" w:rsidRPr="009F19C6">
        <w:rPr>
          <w:rFonts w:ascii="Times New Roman" w:hAnsi="Times New Roman" w:cs="Times New Roman"/>
          <w:b/>
          <w:sz w:val="20"/>
        </w:rPr>
        <w:t xml:space="preserve"> de despesa.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37AE8" w:rsidRPr="00735AC7" w:rsidTr="001100A5"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C37AE8" w:rsidRPr="00735AC7" w:rsidRDefault="00C37AE8" w:rsidP="009F19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b/>
                <w:sz w:val="16"/>
                <w:szCs w:val="16"/>
              </w:rPr>
              <w:t>Meta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C37AE8" w:rsidRPr="00735AC7" w:rsidRDefault="00C37AE8" w:rsidP="009F19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b/>
                <w:sz w:val="16"/>
                <w:szCs w:val="16"/>
              </w:rPr>
              <w:t>Etapa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C37AE8" w:rsidRPr="00735AC7" w:rsidRDefault="00C37AE8" w:rsidP="009F19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b/>
                <w:sz w:val="16"/>
                <w:szCs w:val="16"/>
              </w:rPr>
              <w:t>Proposta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C37AE8" w:rsidRPr="00735AC7" w:rsidRDefault="00C37AE8" w:rsidP="009F19C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b/>
                <w:sz w:val="16"/>
                <w:szCs w:val="16"/>
              </w:rPr>
              <w:t>Valor</w:t>
            </w:r>
          </w:p>
        </w:tc>
      </w:tr>
      <w:tr w:rsidR="001100A5" w:rsidRPr="00735AC7" w:rsidTr="001100A5">
        <w:tc>
          <w:tcPr>
            <w:tcW w:w="2123" w:type="dxa"/>
            <w:vMerge w:val="restart"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1) Aquisição de equipamentos para operar a unidade de triagem</w:t>
            </w:r>
          </w:p>
        </w:tc>
        <w:tc>
          <w:tcPr>
            <w:tcW w:w="2123" w:type="dxa"/>
            <w:vMerge w:val="restart"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01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1100A5" w:rsidRPr="00735AC7" w:rsidTr="001100A5"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02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1100A5" w:rsidRPr="00735AC7" w:rsidTr="001100A5"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03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1100A5" w:rsidRPr="00735AC7" w:rsidTr="001100A5"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1.n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01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1100A5" w:rsidRPr="00735AC7" w:rsidTr="001100A5"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02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1100A5" w:rsidRPr="00735AC7" w:rsidTr="001100A5"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1100A5" w:rsidRPr="00735AC7" w:rsidRDefault="001100A5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03</w:t>
            </w:r>
          </w:p>
        </w:tc>
        <w:tc>
          <w:tcPr>
            <w:tcW w:w="2124" w:type="dxa"/>
          </w:tcPr>
          <w:p w:rsidR="001100A5" w:rsidRPr="00735AC7" w:rsidRDefault="001100A5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1100A5">
        <w:tc>
          <w:tcPr>
            <w:tcW w:w="2123" w:type="dxa"/>
            <w:vMerge w:val="restart"/>
            <w:vAlign w:val="center"/>
          </w:tcPr>
          <w:p w:rsidR="0009244D" w:rsidRPr="00735AC7" w:rsidRDefault="0009244D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2) Aquisição de veículo para coleta e transporte de materiais</w:t>
            </w:r>
          </w:p>
        </w:tc>
        <w:tc>
          <w:tcPr>
            <w:tcW w:w="2123" w:type="dxa"/>
            <w:vMerge w:val="restart"/>
            <w:vAlign w:val="center"/>
          </w:tcPr>
          <w:p w:rsidR="0009244D" w:rsidRPr="00735AC7" w:rsidRDefault="0009244D" w:rsidP="009F19C6">
            <w:pPr>
              <w:pStyle w:val="SemEspaamen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 xml:space="preserve">2.1. Veículo 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01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C37AE8"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02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C37AE8"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03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C37AE8"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2.2. Carroceria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01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C37AE8"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02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  <w:tr w:rsidR="0009244D" w:rsidRPr="00735AC7" w:rsidTr="00C37AE8"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Proposta 03</w:t>
            </w:r>
          </w:p>
        </w:tc>
        <w:tc>
          <w:tcPr>
            <w:tcW w:w="2124" w:type="dxa"/>
          </w:tcPr>
          <w:p w:rsidR="0009244D" w:rsidRPr="00735AC7" w:rsidRDefault="0009244D" w:rsidP="009F19C6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AC7">
              <w:rPr>
                <w:rFonts w:ascii="Times New Roman" w:hAnsi="Times New Roman" w:cs="Times New Roman"/>
                <w:sz w:val="16"/>
                <w:szCs w:val="16"/>
              </w:rPr>
              <w:t>R$</w:t>
            </w:r>
          </w:p>
        </w:tc>
      </w:tr>
    </w:tbl>
    <w:p w:rsidR="00C37AE8" w:rsidRPr="00735AC7" w:rsidRDefault="00C37AE8" w:rsidP="00CF0436">
      <w:pPr>
        <w:pStyle w:val="SemEspaamento"/>
        <w:spacing w:before="120" w:after="120" w:line="360" w:lineRule="auto"/>
        <w:rPr>
          <w:rFonts w:ascii="Times New Roman" w:hAnsi="Times New Roman" w:cs="Times New Roman"/>
        </w:rPr>
      </w:pPr>
    </w:p>
    <w:p w:rsidR="004061C3" w:rsidRPr="00735AC7" w:rsidRDefault="004061C3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>CRONOGRAMA E ATIVIDADES</w:t>
      </w:r>
    </w:p>
    <w:p w:rsidR="004061C3" w:rsidRDefault="004061C3" w:rsidP="00790383">
      <w:pPr>
        <w:pStyle w:val="SemEspaamento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35AC7">
        <w:rPr>
          <w:rFonts w:ascii="Times New Roman" w:eastAsia="Times New Roman" w:hAnsi="Times New Roman" w:cs="Times New Roman"/>
          <w:sz w:val="24"/>
          <w:szCs w:val="28"/>
          <w:lang w:eastAsia="ar-SA"/>
        </w:rPr>
        <w:t>O cronograma e atividades apresentados a seguir são de caráter orientador. A OSC deverá apresentar o cronograma e atividades de acordo com as metas e etapas definidas em sua proposta, levando em consideração seu conhecimento da realidade objeto da parceria</w:t>
      </w:r>
      <w:r w:rsidR="00790383" w:rsidRPr="00735A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e os </w:t>
      </w:r>
      <w:r w:rsidR="00790383" w:rsidRPr="00735AC7">
        <w:rPr>
          <w:rFonts w:ascii="Times New Roman" w:hAnsi="Times New Roman" w:cs="Times New Roman"/>
        </w:rPr>
        <w:t xml:space="preserve">procedimentos, estratégias, processos e/ou técnicas para o alcance </w:t>
      </w:r>
      <w:r w:rsidR="00790383" w:rsidRPr="00735AC7">
        <w:rPr>
          <w:rFonts w:ascii="Times New Roman" w:hAnsi="Times New Roman" w:cs="Times New Roman"/>
          <w:b/>
        </w:rPr>
        <w:t>dos objetivos e do resultado</w:t>
      </w:r>
      <w:r w:rsidRPr="00735AC7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9F19C6" w:rsidRPr="009F19C6" w:rsidRDefault="009F19C6" w:rsidP="009F19C6">
      <w:pPr>
        <w:pStyle w:val="SemEspaamen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19C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Tabela 04: Cronograma e atividades</w:t>
      </w:r>
    </w:p>
    <w:tbl>
      <w:tblPr>
        <w:tblStyle w:val="Tabelacomgrade"/>
        <w:tblW w:w="1005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575"/>
        <w:gridCol w:w="844"/>
        <w:gridCol w:w="846"/>
        <w:gridCol w:w="845"/>
        <w:gridCol w:w="846"/>
        <w:gridCol w:w="845"/>
        <w:gridCol w:w="839"/>
      </w:tblGrid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</w:t>
            </w:r>
            <w:r w:rsidR="0009244D"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dentificação</w:t>
            </w:r>
          </w:p>
        </w:tc>
        <w:tc>
          <w:tcPr>
            <w:tcW w:w="3575" w:type="dxa"/>
            <w:vAlign w:val="center"/>
          </w:tcPr>
          <w:p w:rsidR="004061C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Metas/Etapas/Atividades/Estratégias</w:t>
            </w: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1º Bim</w:t>
            </w: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2º Bim</w:t>
            </w: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3º Bim</w:t>
            </w: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4º Bim</w:t>
            </w: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5º Bim</w:t>
            </w: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6º Bim</w:t>
            </w: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790383" w:rsidP="009F19C6">
            <w:pPr>
              <w:pStyle w:val="SemEspaamento"/>
              <w:spacing w:after="120"/>
              <w:ind w:right="-10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Meta 01</w:t>
            </w:r>
          </w:p>
        </w:tc>
        <w:tc>
          <w:tcPr>
            <w:tcW w:w="3575" w:type="dxa"/>
            <w:vAlign w:val="center"/>
          </w:tcPr>
          <w:p w:rsidR="004061C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Aquisição de Equipamento</w:t>
            </w: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Etapa 1.1</w:t>
            </w:r>
          </w:p>
        </w:tc>
        <w:tc>
          <w:tcPr>
            <w:tcW w:w="357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1.1.1</w:t>
            </w:r>
          </w:p>
        </w:tc>
        <w:tc>
          <w:tcPr>
            <w:tcW w:w="357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1.1.2</w:t>
            </w:r>
          </w:p>
        </w:tc>
        <w:tc>
          <w:tcPr>
            <w:tcW w:w="357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4061C3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1.1.n</w:t>
            </w:r>
          </w:p>
        </w:tc>
        <w:tc>
          <w:tcPr>
            <w:tcW w:w="357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4061C3" w:rsidRPr="00735AC7" w:rsidRDefault="004061C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90383" w:rsidRPr="00735AC7" w:rsidTr="009F19C6">
        <w:tc>
          <w:tcPr>
            <w:tcW w:w="1418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Etapa 1.</w:t>
            </w:r>
            <w:r w:rsidR="0009244D"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75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790383" w:rsidRPr="00735AC7" w:rsidRDefault="00790383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1.2.1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1.2.2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1.2.n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Meta 2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Aquisição de Veículo com Carroceria</w:t>
            </w: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Etapa 2.1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2.1.1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2.1.2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2.1.n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Etapa 2.2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2.2.1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2.2.2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9244D" w:rsidRPr="00735AC7" w:rsidTr="009F19C6">
        <w:tc>
          <w:tcPr>
            <w:tcW w:w="1418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A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Atividade 2.2.n</w:t>
            </w:r>
          </w:p>
        </w:tc>
        <w:tc>
          <w:tcPr>
            <w:tcW w:w="357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4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vAlign w:val="center"/>
          </w:tcPr>
          <w:p w:rsidR="0009244D" w:rsidRPr="00735AC7" w:rsidRDefault="0009244D" w:rsidP="009F19C6">
            <w:pPr>
              <w:pStyle w:val="SemEspaamento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061C3" w:rsidRDefault="004061C3" w:rsidP="004061C3">
      <w:pPr>
        <w:pStyle w:val="SemEspaamento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19C6" w:rsidRDefault="009F19C6" w:rsidP="004061C3">
      <w:pPr>
        <w:pStyle w:val="SemEspaamento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19C6" w:rsidRPr="00735AC7" w:rsidRDefault="009F19C6" w:rsidP="004061C3">
      <w:pPr>
        <w:pStyle w:val="SemEspaamento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100A5" w:rsidRPr="00735AC7" w:rsidRDefault="001100A5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lastRenderedPageBreak/>
        <w:t>RELATÓRIO FOTOGRÁFICO</w:t>
      </w:r>
    </w:p>
    <w:p w:rsidR="001100A5" w:rsidRPr="00735AC7" w:rsidRDefault="001100A5" w:rsidP="001100A5">
      <w:pPr>
        <w:spacing w:before="120" w:after="120" w:line="360" w:lineRule="auto"/>
        <w:ind w:firstLine="709"/>
        <w:jc w:val="both"/>
        <w:rPr>
          <w:b/>
          <w:szCs w:val="24"/>
        </w:rPr>
      </w:pPr>
      <w:r w:rsidRPr="00735AC7">
        <w:rPr>
          <w:szCs w:val="24"/>
        </w:rPr>
        <w:t xml:space="preserve">Apresentar relatório fotográfico da situação atual da Cooperativa ou Associação detalhando </w:t>
      </w:r>
      <w:r w:rsidR="0009244D" w:rsidRPr="00735AC7">
        <w:rPr>
          <w:szCs w:val="24"/>
        </w:rPr>
        <w:t>a área externa e interna da cooperativa, contemplando fotos da Unidade de Triagem e todas a</w:t>
      </w:r>
      <w:r w:rsidRPr="00735AC7">
        <w:rPr>
          <w:szCs w:val="24"/>
        </w:rPr>
        <w:t>s áreas de beneficiamento</w:t>
      </w:r>
      <w:r w:rsidR="0009244D" w:rsidRPr="00735AC7">
        <w:rPr>
          <w:szCs w:val="24"/>
        </w:rPr>
        <w:t xml:space="preserve">, os equipamentos existentes e local onde será instalado os novos equipamentos. </w:t>
      </w:r>
      <w:r w:rsidRPr="00735AC7">
        <w:rPr>
          <w:szCs w:val="24"/>
        </w:rPr>
        <w:t xml:space="preserve"> </w:t>
      </w:r>
    </w:p>
    <w:p w:rsidR="00AD336D" w:rsidRPr="00735AC7" w:rsidRDefault="00AD336D" w:rsidP="00326A62">
      <w:pPr>
        <w:spacing w:before="120" w:after="120" w:line="360" w:lineRule="auto"/>
        <w:ind w:firstLine="709"/>
        <w:jc w:val="both"/>
        <w:rPr>
          <w:szCs w:val="24"/>
        </w:rPr>
      </w:pPr>
    </w:p>
    <w:p w:rsidR="00AD336D" w:rsidRPr="00735AC7" w:rsidRDefault="00B919D3" w:rsidP="00B919D3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b/>
          <w:szCs w:val="24"/>
        </w:rPr>
      </w:pPr>
      <w:r w:rsidRPr="00735AC7">
        <w:rPr>
          <w:b/>
          <w:szCs w:val="24"/>
        </w:rPr>
        <w:t xml:space="preserve">INFORMAÇÕES COMPLEMENTARES </w:t>
      </w:r>
    </w:p>
    <w:p w:rsidR="00511E26" w:rsidRPr="00735AC7" w:rsidRDefault="00CF0436" w:rsidP="001100A5">
      <w:pPr>
        <w:spacing w:before="120" w:after="120" w:line="360" w:lineRule="auto"/>
        <w:ind w:firstLine="709"/>
        <w:jc w:val="both"/>
      </w:pPr>
      <w:r w:rsidRPr="00735AC7">
        <w:t xml:space="preserve">Informações que o proponente julgar necessárias para a </w:t>
      </w:r>
      <w:r w:rsidR="001100A5" w:rsidRPr="00735AC7">
        <w:t xml:space="preserve">melhor compreensão do Plano de </w:t>
      </w:r>
      <w:r w:rsidR="0009244D" w:rsidRPr="00735AC7">
        <w:t>t</w:t>
      </w:r>
      <w:r w:rsidRPr="00735AC7">
        <w:t>rabalho e que não foram mencionadas anteriormente.</w:t>
      </w:r>
    </w:p>
    <w:sectPr w:rsidR="00511E26" w:rsidRPr="00735AC7" w:rsidSect="00735AC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2CA"/>
    <w:multiLevelType w:val="hybridMultilevel"/>
    <w:tmpl w:val="52C2478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2D19AF"/>
    <w:multiLevelType w:val="hybridMultilevel"/>
    <w:tmpl w:val="13FCF260"/>
    <w:lvl w:ilvl="0" w:tplc="D79E49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1FA4"/>
    <w:multiLevelType w:val="hybridMultilevel"/>
    <w:tmpl w:val="BAB0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4958"/>
    <w:multiLevelType w:val="hybridMultilevel"/>
    <w:tmpl w:val="7556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1080"/>
    <w:multiLevelType w:val="hybridMultilevel"/>
    <w:tmpl w:val="7C204354"/>
    <w:lvl w:ilvl="0" w:tplc="606CA67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231F20"/>
        <w:w w:val="99"/>
        <w:sz w:val="24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77D7"/>
    <w:multiLevelType w:val="multilevel"/>
    <w:tmpl w:val="78B4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E351D7"/>
    <w:multiLevelType w:val="hybridMultilevel"/>
    <w:tmpl w:val="59CC81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E10"/>
    <w:multiLevelType w:val="multilevel"/>
    <w:tmpl w:val="26805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62"/>
    <w:rsid w:val="0009244D"/>
    <w:rsid w:val="001100A5"/>
    <w:rsid w:val="00115427"/>
    <w:rsid w:val="001E4925"/>
    <w:rsid w:val="002729CE"/>
    <w:rsid w:val="00326A62"/>
    <w:rsid w:val="00394292"/>
    <w:rsid w:val="003D485E"/>
    <w:rsid w:val="004061C3"/>
    <w:rsid w:val="00411076"/>
    <w:rsid w:val="0042731A"/>
    <w:rsid w:val="00431B29"/>
    <w:rsid w:val="00432795"/>
    <w:rsid w:val="004475D1"/>
    <w:rsid w:val="004C5939"/>
    <w:rsid w:val="00521B1F"/>
    <w:rsid w:val="00595E9E"/>
    <w:rsid w:val="006144B4"/>
    <w:rsid w:val="006963E2"/>
    <w:rsid w:val="006D2055"/>
    <w:rsid w:val="006D56B1"/>
    <w:rsid w:val="00735AC7"/>
    <w:rsid w:val="00790383"/>
    <w:rsid w:val="00983974"/>
    <w:rsid w:val="0098558E"/>
    <w:rsid w:val="009F19C6"/>
    <w:rsid w:val="00A64E1F"/>
    <w:rsid w:val="00AD336D"/>
    <w:rsid w:val="00AF71A2"/>
    <w:rsid w:val="00B919D3"/>
    <w:rsid w:val="00C06349"/>
    <w:rsid w:val="00C37AE8"/>
    <w:rsid w:val="00CC735F"/>
    <w:rsid w:val="00CF0436"/>
    <w:rsid w:val="00D93A9D"/>
    <w:rsid w:val="00DA68C5"/>
    <w:rsid w:val="00DD40E2"/>
    <w:rsid w:val="00E01033"/>
    <w:rsid w:val="00E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84F4"/>
  <w15:chartTrackingRefBased/>
  <w15:docId w15:val="{46E77686-FC5A-40A4-BD73-33D283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26A62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26A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326A6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D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431B29"/>
  </w:style>
  <w:style w:type="character" w:styleId="Hyperlink">
    <w:name w:val="Hyperlink"/>
    <w:basedOn w:val="Fontepargpadro"/>
    <w:uiPriority w:val="99"/>
    <w:unhideWhenUsed/>
    <w:rsid w:val="00C0634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D4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Jane Mattedi Matarangas</cp:lastModifiedBy>
  <cp:revision>6</cp:revision>
  <dcterms:created xsi:type="dcterms:W3CDTF">2022-06-07T19:23:00Z</dcterms:created>
  <dcterms:modified xsi:type="dcterms:W3CDTF">2022-07-14T14:03:00Z</dcterms:modified>
</cp:coreProperties>
</file>