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5" w:rsidRDefault="00A83A75" w:rsidP="00A83A75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A83A75" w:rsidRDefault="00A83A75" w:rsidP="00A83A75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5" w:rsidRDefault="00A83A75" w:rsidP="00A83A75">
      <w:pPr>
        <w:autoSpaceDE w:val="0"/>
        <w:autoSpaceDN w:val="0"/>
        <w:spacing w:beforeLines="160" w:afterLines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CRITÉRIOS E PROCEDIMENTOS DA SELEÇÃO DE MUNICÍPIOS PARA CAPACITAÇÃO E ELABORAÇÃO DE PLANOS MUNICIPAIS DE SANEAMENTO BÁSICO</w:t>
      </w:r>
    </w:p>
    <w:p w:rsidR="00A83A75" w:rsidRDefault="00A83A75" w:rsidP="00A83A75">
      <w:pPr>
        <w:autoSpaceDE w:val="0"/>
        <w:autoSpaceDN w:val="0"/>
        <w:spacing w:beforeLines="160" w:afterLines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63E">
        <w:rPr>
          <w:rFonts w:ascii="Times New Roman" w:hAnsi="Times New Roman"/>
          <w:b/>
          <w:bCs/>
          <w:sz w:val="24"/>
          <w:szCs w:val="24"/>
        </w:rPr>
        <w:t>DO OBJETO</w:t>
      </w:r>
    </w:p>
    <w:p w:rsidR="00A83A75" w:rsidRDefault="00A83A75" w:rsidP="00A83A75">
      <w:pPr>
        <w:pStyle w:val="Default"/>
        <w:spacing w:beforeLines="160" w:afterLines="160"/>
        <w:jc w:val="both"/>
        <w:rPr>
          <w:rFonts w:ascii="Times New Roman" w:hAnsi="Times New Roman" w:cs="Times New Roman"/>
          <w:color w:val="auto"/>
        </w:rPr>
      </w:pPr>
      <w:r w:rsidRPr="00F4563E">
        <w:rPr>
          <w:rFonts w:ascii="Times New Roman" w:hAnsi="Times New Roman" w:cs="Times New Roman"/>
          <w:color w:val="auto"/>
        </w:rPr>
        <w:t>Considerando as disposições contidas no Art. 23 do Decreto n</w:t>
      </w:r>
      <w:r w:rsidRPr="00F4563E">
        <w:rPr>
          <w:rFonts w:ascii="Times New Roman" w:hAnsi="Times New Roman" w:cs="Times New Roman"/>
          <w:color w:val="auto"/>
          <w:u w:val="single"/>
          <w:vertAlign w:val="superscript"/>
        </w:rPr>
        <w:t>o</w:t>
      </w:r>
      <w:r w:rsidRPr="00F4563E">
        <w:rPr>
          <w:rFonts w:ascii="Times New Roman" w:hAnsi="Times New Roman" w:cs="Times New Roman"/>
          <w:color w:val="auto"/>
        </w:rPr>
        <w:t xml:space="preserve"> 7.217/2010, a saber: </w:t>
      </w:r>
    </w:p>
    <w:p w:rsidR="00A83A75" w:rsidRDefault="00A83A75" w:rsidP="00A83A75">
      <w:pPr>
        <w:pStyle w:val="Default"/>
        <w:spacing w:beforeLines="160" w:afterLines="160"/>
        <w:ind w:left="340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6AAB">
        <w:rPr>
          <w:rFonts w:ascii="Times New Roman" w:hAnsi="Times New Roman" w:cs="Times New Roman"/>
          <w:color w:val="auto"/>
          <w:sz w:val="20"/>
          <w:szCs w:val="20"/>
        </w:rPr>
        <w:t>O titular dos serviços formulará a respectiva política pública de saneamento básico, devendo, para tanto elaborar os planos de saneamento básico, observada a cooperação das associações representativas de vários segmentos da sociedade (conforme previsto no art. 2o, inciso II, da Lei n</w:t>
      </w:r>
      <w:r w:rsidRPr="00196AAB">
        <w:rPr>
          <w:rFonts w:ascii="Times New Roman" w:hAnsi="Times New Roman" w:cs="Times New Roman"/>
          <w:color w:val="auto"/>
          <w:sz w:val="20"/>
          <w:szCs w:val="20"/>
          <w:u w:val="single"/>
          <w:vertAlign w:val="superscript"/>
        </w:rPr>
        <w:t>o</w:t>
      </w:r>
      <w:r w:rsidRPr="00196AAB">
        <w:rPr>
          <w:rFonts w:ascii="Times New Roman" w:hAnsi="Times New Roman" w:cs="Times New Roman"/>
          <w:color w:val="auto"/>
          <w:sz w:val="20"/>
          <w:szCs w:val="20"/>
        </w:rPr>
        <w:t xml:space="preserve"> 10.257, de 10 de julho de 2001) e da ampla participação da população.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Este Chamamento Público tem por objetivo selecionar municípios com vistas a prestar-lhes apoio nas ações voltadas à capacitação, elaboração e desenvolvimento de Planos Municipais de Saneamento Básico – PMSB.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trike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A capacitação, apoio, suporte, orientações e supervisão técnica para a elaboração do Plano Municipal de Saneamento Básico serão realizados de acordo com o </w:t>
      </w:r>
      <w:r>
        <w:rPr>
          <w:rFonts w:ascii="Times New Roman" w:hAnsi="Times New Roman"/>
          <w:sz w:val="24"/>
          <w:szCs w:val="24"/>
        </w:rPr>
        <w:t>(</w:t>
      </w:r>
      <w:r w:rsidRPr="00F4563E">
        <w:rPr>
          <w:rFonts w:ascii="Times New Roman" w:hAnsi="Times New Roman"/>
          <w:sz w:val="24"/>
          <w:szCs w:val="24"/>
        </w:rPr>
        <w:t>Termo de Cooperação</w:t>
      </w:r>
      <w:r>
        <w:rPr>
          <w:rFonts w:ascii="Times New Roman" w:hAnsi="Times New Roman"/>
          <w:sz w:val="24"/>
          <w:szCs w:val="24"/>
        </w:rPr>
        <w:t xml:space="preserve"> ou Convênio)</w:t>
      </w:r>
      <w:r w:rsidRPr="00F4563E">
        <w:rPr>
          <w:rFonts w:ascii="Times New Roman" w:hAnsi="Times New Roman"/>
          <w:sz w:val="24"/>
          <w:szCs w:val="24"/>
        </w:rPr>
        <w:t xml:space="preserve"> realizado entre a Fundação Nacional de Saúde – Funasa e a entidade a selecionada.</w:t>
      </w:r>
    </w:p>
    <w:p w:rsidR="00A83A75" w:rsidRDefault="00A83A75" w:rsidP="00A83A75">
      <w:pPr>
        <w:autoSpaceDE w:val="0"/>
        <w:autoSpaceDN w:val="0"/>
        <w:spacing w:beforeLines="160" w:afterLines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DOS CRITÉRIOS DE ELEGIBILIDADE E PRIORIZAÇÃO DOS MUNICÍPIOS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96AAB">
        <w:rPr>
          <w:rFonts w:ascii="Times New Roman" w:hAnsi="Times New Roman"/>
          <w:sz w:val="24"/>
          <w:szCs w:val="24"/>
        </w:rPr>
        <w:t xml:space="preserve">CRITÉRIOS DE ELEGIBILIDADE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Serão elegíveis:</w:t>
      </w:r>
    </w:p>
    <w:p w:rsidR="00A83A75" w:rsidRPr="00093BED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1. Municípios com população total (urbana e rural) de até 50.000 </w:t>
      </w:r>
      <w:r w:rsidRPr="00093BED">
        <w:rPr>
          <w:rFonts w:ascii="Times New Roman" w:hAnsi="Times New Roman"/>
          <w:sz w:val="24"/>
          <w:szCs w:val="24"/>
        </w:rPr>
        <w:t>habitantes (Censo/2010).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93BED">
        <w:rPr>
          <w:rFonts w:ascii="Times New Roman" w:hAnsi="Times New Roman"/>
          <w:sz w:val="24"/>
          <w:szCs w:val="24"/>
        </w:rPr>
        <w:t>2. Municípios que não possuam Plano Municipal de Saneamento Básico (PMSB) de acordo com a Lei 11.445/2007, e não tenham recebido recurso da Funasa para elaboração de PMSB.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96AAB">
        <w:rPr>
          <w:rFonts w:ascii="Times New Roman" w:hAnsi="Times New Roman"/>
          <w:sz w:val="24"/>
          <w:szCs w:val="24"/>
        </w:rPr>
        <w:t xml:space="preserve">CRITÉRIOS DE PRIORIZAÇÃO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lastRenderedPageBreak/>
        <w:t xml:space="preserve">A priorização dos municípios considerados elegíveis será feita de acordo com </w:t>
      </w:r>
      <w:r>
        <w:rPr>
          <w:rFonts w:ascii="Times New Roman" w:hAnsi="Times New Roman"/>
          <w:sz w:val="24"/>
          <w:szCs w:val="24"/>
        </w:rPr>
        <w:t>a ordem dos</w:t>
      </w:r>
      <w:r w:rsidRPr="00F4563E">
        <w:rPr>
          <w:rFonts w:ascii="Times New Roman" w:hAnsi="Times New Roman"/>
          <w:sz w:val="24"/>
          <w:szCs w:val="24"/>
        </w:rPr>
        <w:t xml:space="preserve"> seguintes critérios: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 xml:space="preserve">Municípios contemplados com recursos da Funasa em </w:t>
      </w:r>
      <w:r w:rsidRPr="007777ED">
        <w:t>obras e/ou projetos</w:t>
      </w:r>
      <w:r w:rsidRPr="006D37BA">
        <w:t xml:space="preserve"> de saneamento.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>Possua menor IDH-M, constante no banco de dados do PNUD do ano de 2010.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 xml:space="preserve">Possuam maior percentual em extrema pobreza, conforme dados do Plano Brasil Sem Miséria (2010). 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 xml:space="preserve">Municípios em situação de risco de desastres naturais, secas e </w:t>
      </w:r>
      <w:proofErr w:type="gramStart"/>
      <w:r w:rsidRPr="006D37BA">
        <w:t>estiagem prolongadas</w:t>
      </w:r>
      <w:proofErr w:type="gramEnd"/>
      <w:r w:rsidRPr="006D37BA">
        <w:t>.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>Possuam menores índices de cobertura dos serviços de abastecimento de água, constantes no banco de dados do IBGE (Censo/2010).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ind w:left="644"/>
        <w:contextualSpacing w:val="0"/>
        <w:jc w:val="both"/>
      </w:pPr>
      <w:r w:rsidRPr="006D37BA">
        <w:t>Apresente maior percentagem de população urbana, constante no banco de dados do IBGE, Censo 2010.</w:t>
      </w:r>
    </w:p>
    <w:p w:rsidR="00A83A75" w:rsidRDefault="00A83A75" w:rsidP="00A83A75">
      <w:pPr>
        <w:pStyle w:val="PargrafodaLista"/>
        <w:numPr>
          <w:ilvl w:val="0"/>
          <w:numId w:val="2"/>
        </w:numPr>
        <w:autoSpaceDE w:val="0"/>
        <w:autoSpaceDN w:val="0"/>
        <w:spacing w:beforeLines="160" w:afterLines="160" w:line="360" w:lineRule="auto"/>
        <w:contextualSpacing w:val="0"/>
        <w:jc w:val="both"/>
      </w:pPr>
      <w:r w:rsidRPr="006D37BA">
        <w:t>Municípios com comunidades rurais, assentamentos, quilombolas</w:t>
      </w:r>
      <w:r>
        <w:t xml:space="preserve">, </w:t>
      </w:r>
      <w:proofErr w:type="spellStart"/>
      <w:r>
        <w:t>transfronteiriços</w:t>
      </w:r>
      <w:proofErr w:type="spellEnd"/>
      <w:r w:rsidRPr="006D37BA">
        <w:t xml:space="preserve"> e </w:t>
      </w:r>
      <w:r>
        <w:t>Indígenas.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DOS RECURSOS ORÇAMENTÁRIOS</w:t>
      </w:r>
    </w:p>
    <w:p w:rsidR="00A83A75" w:rsidRDefault="00A83A75" w:rsidP="00A83A75">
      <w:pPr>
        <w:spacing w:beforeLines="160" w:afterLines="1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A Funasa não repassará recursos financeiros diretamente aos municípios. </w:t>
      </w:r>
    </w:p>
    <w:p w:rsidR="00A83A75" w:rsidRDefault="00A83A75" w:rsidP="00A83A75">
      <w:pPr>
        <w:spacing w:beforeLines="160" w:afterLines="1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A cooperação será realizada mediante disponibilização de profissionais capacitados para a realização de estudos e pesquisas, </w:t>
      </w:r>
      <w:r w:rsidRPr="000F5AE9">
        <w:rPr>
          <w:rFonts w:ascii="Times New Roman" w:hAnsi="Times New Roman"/>
          <w:sz w:val="24"/>
          <w:szCs w:val="24"/>
        </w:rPr>
        <w:t>inclusive produzindo o material de divulgação dos eventos de mobilização social</w:t>
      </w:r>
      <w:r w:rsidRPr="00F4563E">
        <w:rPr>
          <w:rFonts w:ascii="Times New Roman" w:hAnsi="Times New Roman"/>
          <w:sz w:val="24"/>
          <w:szCs w:val="24"/>
        </w:rPr>
        <w:t xml:space="preserve"> (profissionais da entidade </w:t>
      </w:r>
      <w:r>
        <w:rPr>
          <w:rFonts w:ascii="Times New Roman" w:hAnsi="Times New Roman"/>
          <w:sz w:val="24"/>
          <w:szCs w:val="24"/>
        </w:rPr>
        <w:t>selecionada).</w:t>
      </w:r>
    </w:p>
    <w:p w:rsidR="00A83A75" w:rsidRDefault="00A83A75" w:rsidP="00A83A75">
      <w:pPr>
        <w:spacing w:beforeLines="160" w:afterLines="1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Caberá ao município disponibilizar todas as informações, documentos e servidores do quadro municipal para efetiva participação em todas as etapas da capacitação e da elaboração do PMSB. Ficará ainda a cargo do município a logística necessária para a mobilização social, incluindo a disponibilização de espaço para reuniões e divulgação dos eventos em meios de comunicação local, permitindo assim a elaboração do plano de forma participativa, conforme preceitua a Lei n</w:t>
      </w:r>
      <w:r w:rsidRPr="00F4563E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F4563E">
        <w:rPr>
          <w:rFonts w:ascii="Times New Roman" w:hAnsi="Times New Roman"/>
          <w:sz w:val="24"/>
          <w:szCs w:val="24"/>
        </w:rPr>
        <w:t xml:space="preserve"> 11.445/2007.</w:t>
      </w:r>
    </w:p>
    <w:p w:rsidR="00A83A75" w:rsidRDefault="00A83A75" w:rsidP="00A83A75">
      <w:pPr>
        <w:spacing w:beforeLines="160" w:afterLines="1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A83A75" w:rsidRDefault="00A83A75" w:rsidP="00A83A75">
      <w:pPr>
        <w:autoSpaceDE w:val="0"/>
        <w:autoSpaceDN w:val="0"/>
        <w:adjustRightInd w:val="0"/>
        <w:spacing w:beforeLines="160" w:afterLines="160" w:line="240" w:lineRule="auto"/>
        <w:rPr>
          <w:rFonts w:ascii="Times New Roman" w:hAnsi="Times New Roman"/>
          <w:b/>
          <w:sz w:val="24"/>
          <w:szCs w:val="24"/>
        </w:rPr>
      </w:pPr>
      <w:r w:rsidRPr="00F534EC">
        <w:rPr>
          <w:rFonts w:ascii="Times New Roman" w:hAnsi="Times New Roman"/>
          <w:b/>
          <w:sz w:val="24"/>
          <w:szCs w:val="24"/>
        </w:rPr>
        <w:lastRenderedPageBreak/>
        <w:t>DA CAPACITAÇÃO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AD313D">
        <w:rPr>
          <w:rFonts w:ascii="Times New Roman" w:hAnsi="Times New Roman"/>
          <w:sz w:val="24"/>
          <w:szCs w:val="24"/>
        </w:rPr>
        <w:t xml:space="preserve">O município deverá designar no mínimo </w:t>
      </w:r>
      <w:r>
        <w:rPr>
          <w:rFonts w:ascii="Times New Roman" w:hAnsi="Times New Roman"/>
          <w:sz w:val="24"/>
          <w:szCs w:val="24"/>
        </w:rPr>
        <w:t>02</w:t>
      </w:r>
      <w:r w:rsidRPr="00AD313D">
        <w:rPr>
          <w:rFonts w:ascii="Times New Roman" w:hAnsi="Times New Roman"/>
          <w:sz w:val="24"/>
          <w:szCs w:val="24"/>
        </w:rPr>
        <w:t xml:space="preserve"> profissionais do quadro municipal para serem capacitados. Eles serão os responsáveis pela aplicação do conteúdo adquirido no curso visando à elaboração do Plano Municipal de Saneamento Básico. </w:t>
      </w:r>
      <w:r w:rsidRPr="00F534EC">
        <w:rPr>
          <w:rFonts w:ascii="Times New Roman" w:hAnsi="Times New Roman"/>
          <w:sz w:val="24"/>
          <w:szCs w:val="24"/>
        </w:rPr>
        <w:t>Serão exigidos profissionais com o seguinte perfil:</w:t>
      </w:r>
    </w:p>
    <w:p w:rsidR="00A83A75" w:rsidRDefault="00A83A75" w:rsidP="00A83A75">
      <w:pPr>
        <w:pStyle w:val="PargrafodaLista"/>
        <w:numPr>
          <w:ilvl w:val="0"/>
          <w:numId w:val="1"/>
        </w:numPr>
        <w:spacing w:beforeLines="160" w:afterLines="160"/>
        <w:ind w:right="22"/>
        <w:jc w:val="both"/>
      </w:pPr>
      <w:proofErr w:type="gramStart"/>
      <w:r w:rsidRPr="00F534EC">
        <w:t>1</w:t>
      </w:r>
      <w:proofErr w:type="gramEnd"/>
      <w:r w:rsidRPr="00F534EC">
        <w:t xml:space="preserve"> (um) Profissional com Formação Superior, preferencialmente engenheiro, arquiteto ou urbanista. Na ausência destes profissionais será aceito tecnólogo ou técnico com formação em áreas afins; </w:t>
      </w:r>
    </w:p>
    <w:p w:rsidR="00A83A75" w:rsidRDefault="00A83A75" w:rsidP="00A83A75">
      <w:pPr>
        <w:pStyle w:val="PargrafodaLista"/>
        <w:spacing w:beforeLines="160" w:afterLines="160"/>
        <w:ind w:left="1428" w:right="22"/>
        <w:jc w:val="both"/>
      </w:pPr>
    </w:p>
    <w:p w:rsidR="00A83A75" w:rsidRDefault="00A83A75" w:rsidP="00A83A75">
      <w:pPr>
        <w:pStyle w:val="PargrafodaLista"/>
        <w:numPr>
          <w:ilvl w:val="0"/>
          <w:numId w:val="1"/>
        </w:numPr>
        <w:spacing w:beforeLines="160" w:afterLines="160"/>
        <w:ind w:right="22"/>
        <w:jc w:val="both"/>
      </w:pPr>
      <w:proofErr w:type="gramStart"/>
      <w:r w:rsidRPr="00F534EC">
        <w:t>1</w:t>
      </w:r>
      <w:proofErr w:type="gramEnd"/>
      <w:r w:rsidRPr="00F534EC">
        <w:t xml:space="preserve"> (um) Profissional com Formação Superior em ciências sociais e humanas, preferencialmente pedagogo ou assistente social.</w:t>
      </w:r>
    </w:p>
    <w:p w:rsidR="00A83A75" w:rsidRDefault="00A83A75" w:rsidP="00A83A75">
      <w:pPr>
        <w:pStyle w:val="PargrafodaLista"/>
        <w:spacing w:beforeLines="160" w:afterLines="160"/>
        <w:rPr>
          <w:highlight w:val="yellow"/>
        </w:rPr>
      </w:pP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94B7D">
        <w:rPr>
          <w:rFonts w:ascii="Times New Roman" w:hAnsi="Times New Roman"/>
          <w:sz w:val="24"/>
          <w:szCs w:val="24"/>
        </w:rPr>
        <w:t>O Município deverá assegurar a participação dos servidores na capacitação, custeando com recursos próprios as despesas com diárias, deslocamentos e outras de qualquer natureza necessárias à obtenção da frequência mínima de 100% da carga horária na capacitação.</w:t>
      </w:r>
    </w:p>
    <w:p w:rsidR="00A83A75" w:rsidRDefault="00A83A75" w:rsidP="00A83A75">
      <w:pPr>
        <w:autoSpaceDE w:val="0"/>
        <w:autoSpaceDN w:val="0"/>
        <w:spacing w:beforeLines="160" w:afterLines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63E">
        <w:rPr>
          <w:rFonts w:ascii="Times New Roman" w:hAnsi="Times New Roman"/>
          <w:b/>
          <w:bCs/>
          <w:sz w:val="24"/>
          <w:szCs w:val="24"/>
        </w:rPr>
        <w:t>DAS DISPOSIÇÕES FINAIS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O encaminhamento dos pleitos implicará na aceitação dos termos contidos nesta Portaria e seus anexos.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A análise e seleção dos municípios serão procedidas pelo Núcleo Intersetorial de Cooperação Técnica da Superintendência Estad</w:t>
      </w:r>
      <w:r>
        <w:rPr>
          <w:rFonts w:ascii="Times New Roman" w:hAnsi="Times New Roman"/>
          <w:sz w:val="24"/>
          <w:szCs w:val="24"/>
        </w:rPr>
        <w:t xml:space="preserve">ual da Funasa no RS </w:t>
      </w:r>
      <w:r w:rsidRPr="00F4563E">
        <w:rPr>
          <w:rFonts w:ascii="Times New Roman" w:hAnsi="Times New Roman"/>
          <w:sz w:val="24"/>
          <w:szCs w:val="24"/>
        </w:rPr>
        <w:t>– NICT/</w:t>
      </w:r>
      <w:r>
        <w:rPr>
          <w:rFonts w:ascii="Times New Roman" w:hAnsi="Times New Roman"/>
          <w:sz w:val="24"/>
          <w:szCs w:val="24"/>
        </w:rPr>
        <w:t>RS</w:t>
      </w:r>
      <w:r w:rsidRPr="00F4563E">
        <w:rPr>
          <w:rFonts w:ascii="Times New Roman" w:hAnsi="Times New Roman"/>
          <w:sz w:val="24"/>
          <w:szCs w:val="24"/>
        </w:rPr>
        <w:t xml:space="preserve"> com base nos critérios dispostos nesta Portaria e seus anexos</w:t>
      </w:r>
      <w:r>
        <w:rPr>
          <w:rFonts w:ascii="Times New Roman" w:hAnsi="Times New Roman"/>
          <w:sz w:val="24"/>
          <w:szCs w:val="24"/>
        </w:rPr>
        <w:t>, mediante parecer técnico assinado pelo Superintendente Estadual e pelo NICT</w:t>
      </w:r>
      <w:r w:rsidRPr="00F4563E">
        <w:rPr>
          <w:rFonts w:ascii="Times New Roman" w:hAnsi="Times New Roman"/>
          <w:sz w:val="24"/>
          <w:szCs w:val="24"/>
        </w:rPr>
        <w:t xml:space="preserve">. </w:t>
      </w:r>
    </w:p>
    <w:p w:rsidR="00A83A75" w:rsidRDefault="00A83A75" w:rsidP="00A83A75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Os casos omissos e as situações não previstas na presente Portaria serão avaliados e deliberados pela Funasa, por intermédio d</w:t>
      </w:r>
      <w:r>
        <w:rPr>
          <w:rFonts w:ascii="Times New Roman" w:hAnsi="Times New Roman"/>
          <w:sz w:val="24"/>
          <w:szCs w:val="24"/>
        </w:rPr>
        <w:t>a Superintendência Estadual do RS.</w:t>
      </w:r>
    </w:p>
    <w:p w:rsidR="00C05CE9" w:rsidRDefault="00A83A75"/>
    <w:sectPr w:rsidR="00C05CE9" w:rsidSect="000A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A1A"/>
    <w:multiLevelType w:val="hybridMultilevel"/>
    <w:tmpl w:val="1F763D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FA0384"/>
    <w:multiLevelType w:val="hybridMultilevel"/>
    <w:tmpl w:val="BB122C1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A75"/>
    <w:rsid w:val="000A1186"/>
    <w:rsid w:val="00962376"/>
    <w:rsid w:val="00A75074"/>
    <w:rsid w:val="00A8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A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A83A7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3812</Characters>
  <Application>Microsoft Office Word</Application>
  <DocSecurity>0</DocSecurity>
  <Lines>31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patricia.seidel</dc:creator>
  <cp:lastModifiedBy>patricia.seidel</cp:lastModifiedBy>
  <cp:revision>1</cp:revision>
  <dcterms:created xsi:type="dcterms:W3CDTF">2015-11-20T18:00:00Z</dcterms:created>
  <dcterms:modified xsi:type="dcterms:W3CDTF">2015-11-20T18:00:00Z</dcterms:modified>
</cp:coreProperties>
</file>